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F8" w:rsidRPr="00A61092" w:rsidRDefault="00B140F8" w:rsidP="00B140F8">
      <w:pPr>
        <w:jc w:val="center"/>
        <w:rPr>
          <w:rFonts w:ascii="Times New Roman" w:eastAsia="Times New Roman" w:hAnsi="Times New Roman" w:cs="Times New Roman"/>
          <w:b/>
        </w:rPr>
      </w:pPr>
      <w:r>
        <w:rPr>
          <w:rFonts w:eastAsia="Times New Roman" w:cs="Times New Roman"/>
          <w:b/>
        </w:rPr>
        <w:t xml:space="preserve">                                                                                                      </w:t>
      </w:r>
      <w:r w:rsidRPr="00A61092">
        <w:rPr>
          <w:rFonts w:ascii="Times New Roman" w:eastAsia="Times New Roman" w:hAnsi="Times New Roman" w:cs="Times New Roman"/>
          <w:b/>
        </w:rPr>
        <w:t>TVIRTINU</w:t>
      </w:r>
    </w:p>
    <w:p w:rsidR="00B140F8" w:rsidRPr="00A61092" w:rsidRDefault="00B140F8" w:rsidP="00B140F8">
      <w:pPr>
        <w:jc w:val="center"/>
        <w:rPr>
          <w:rFonts w:ascii="Times New Roman" w:eastAsia="Times New Roman" w:hAnsi="Times New Roman" w:cs="Times New Roman"/>
        </w:rPr>
      </w:pPr>
      <w:r w:rsidRPr="00A610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61092">
        <w:rPr>
          <w:rFonts w:ascii="Times New Roman" w:eastAsia="Times New Roman" w:hAnsi="Times New Roman" w:cs="Times New Roman"/>
        </w:rPr>
        <w:t xml:space="preserve">   Direktorės pavaduotoja, </w:t>
      </w:r>
    </w:p>
    <w:p w:rsidR="00B140F8" w:rsidRPr="00A61092" w:rsidRDefault="00B140F8" w:rsidP="00B140F8">
      <w:pPr>
        <w:jc w:val="center"/>
        <w:rPr>
          <w:rFonts w:ascii="Times New Roman" w:eastAsia="Times New Roman" w:hAnsi="Times New Roman" w:cs="Times New Roman"/>
        </w:rPr>
      </w:pPr>
      <w:r w:rsidRPr="00A610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61092">
        <w:rPr>
          <w:rFonts w:ascii="Times New Roman" w:eastAsia="Times New Roman" w:hAnsi="Times New Roman" w:cs="Times New Roman"/>
        </w:rPr>
        <w:t xml:space="preserve"> pavaduojanti direktorę</w:t>
      </w:r>
    </w:p>
    <w:p w:rsidR="00B140F8" w:rsidRPr="00A61092" w:rsidRDefault="00B140F8" w:rsidP="00B140F8">
      <w:pPr>
        <w:jc w:val="center"/>
        <w:rPr>
          <w:rFonts w:ascii="Times New Roman" w:eastAsia="Times New Roman" w:hAnsi="Times New Roman" w:cs="Times New Roman"/>
        </w:rPr>
      </w:pPr>
    </w:p>
    <w:p w:rsidR="00B140F8" w:rsidRPr="00A61092" w:rsidRDefault="00B140F8" w:rsidP="00B140F8">
      <w:pPr>
        <w:jc w:val="center"/>
        <w:rPr>
          <w:rFonts w:ascii="Times New Roman" w:eastAsia="Times New Roman" w:hAnsi="Times New Roman" w:cs="Times New Roman"/>
        </w:rPr>
      </w:pPr>
      <w:r w:rsidRPr="00A610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61092">
        <w:rPr>
          <w:rFonts w:ascii="Times New Roman" w:eastAsia="Times New Roman" w:hAnsi="Times New Roman" w:cs="Times New Roman"/>
        </w:rPr>
        <w:t xml:space="preserve">Gina </w:t>
      </w:r>
      <w:proofErr w:type="spellStart"/>
      <w:r w:rsidRPr="00A61092">
        <w:rPr>
          <w:rFonts w:ascii="Times New Roman" w:eastAsia="Times New Roman" w:hAnsi="Times New Roman" w:cs="Times New Roman"/>
        </w:rPr>
        <w:t>Statkevičienė</w:t>
      </w:r>
      <w:proofErr w:type="spellEnd"/>
    </w:p>
    <w:p w:rsidR="00B140F8" w:rsidRPr="00A61092" w:rsidRDefault="00B140F8" w:rsidP="00B140F8">
      <w:pPr>
        <w:jc w:val="center"/>
        <w:rPr>
          <w:rFonts w:ascii="Times New Roman" w:eastAsia="Times New Roman" w:hAnsi="Times New Roman" w:cs="Times New Roman"/>
        </w:rPr>
      </w:pPr>
      <w:r w:rsidRPr="00A610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61092">
        <w:rPr>
          <w:rFonts w:ascii="Times New Roman" w:eastAsia="Times New Roman" w:hAnsi="Times New Roman" w:cs="Times New Roman"/>
        </w:rPr>
        <w:t xml:space="preserve"> 2019-11-27</w:t>
      </w:r>
    </w:p>
    <w:p w:rsidR="00B140F8" w:rsidRDefault="00B140F8" w:rsidP="00B140F8">
      <w:pPr>
        <w:spacing w:line="253" w:lineRule="exact"/>
        <w:rPr>
          <w:rFonts w:ascii="Times New Roman" w:eastAsia="Times New Roman" w:hAnsi="Times New Roman"/>
          <w:sz w:val="24"/>
        </w:rPr>
      </w:pPr>
    </w:p>
    <w:p w:rsidR="00B140F8" w:rsidRDefault="00B140F8" w:rsidP="00B140F8">
      <w:pPr>
        <w:spacing w:line="235" w:lineRule="auto"/>
        <w:ind w:left="800" w:right="100" w:firstLine="269"/>
        <w:jc w:val="center"/>
        <w:rPr>
          <w:rFonts w:ascii="Times New Roman" w:eastAsia="Times New Roman" w:hAnsi="Times New Roman"/>
          <w:b/>
          <w:sz w:val="24"/>
        </w:rPr>
      </w:pPr>
      <w:r>
        <w:rPr>
          <w:rFonts w:ascii="Times New Roman" w:eastAsia="Times New Roman" w:hAnsi="Times New Roman"/>
          <w:b/>
          <w:sz w:val="24"/>
        </w:rPr>
        <w:t>NEĮGALAUS JAUNIMO DIENOS UŽIMTUMO PADALINIO PASLAUGŲ GAVĖJŲ ĮTRAUKIMO Į PASLAUGŲ PLANAVIMĄ, TEIKIMĄ IR VERTINIMĄ POLITIKOS IR PROCEDŪRŲ APRAŠAS</w:t>
      </w:r>
    </w:p>
    <w:p w:rsidR="00B140F8" w:rsidRDefault="00B140F8" w:rsidP="00B140F8">
      <w:pPr>
        <w:spacing w:line="283" w:lineRule="exact"/>
        <w:rPr>
          <w:rFonts w:ascii="Times New Roman" w:eastAsia="Times New Roman" w:hAnsi="Times New Roman"/>
          <w:b/>
          <w:sz w:val="24"/>
        </w:rPr>
      </w:pPr>
    </w:p>
    <w:p w:rsidR="00B140F8" w:rsidRDefault="00B140F8" w:rsidP="00B140F8">
      <w:pPr>
        <w:numPr>
          <w:ilvl w:val="0"/>
          <w:numId w:val="1"/>
        </w:numPr>
        <w:tabs>
          <w:tab w:val="left" w:pos="1292"/>
        </w:tabs>
        <w:spacing w:line="238" w:lineRule="auto"/>
        <w:ind w:left="260" w:firstLine="739"/>
        <w:jc w:val="both"/>
        <w:rPr>
          <w:rFonts w:ascii="Times New Roman" w:eastAsia="Times New Roman" w:hAnsi="Times New Roman"/>
          <w:sz w:val="24"/>
        </w:rPr>
      </w:pPr>
      <w:r>
        <w:rPr>
          <w:rFonts w:ascii="Times New Roman" w:eastAsia="Times New Roman" w:hAnsi="Times New Roman"/>
          <w:sz w:val="24"/>
        </w:rPr>
        <w:t>Neįgalaus jaunimo dienos užimtumo padalinio (toliau – Padalinio) paslaugų gavėjų įtraukimo į paslaugų planavimą, teikimą ir vertinimą politikos ir procedūrų aprašu (toliau - Aprašu) siekiama užtikrinti visapusišką paslaugų gavėjų įtraukimą į Padalinyje vykdomas veiklas bei bendruomeninį gyvenimą. Padalinys įtraukia paslaugų gavėjus į aktyvų sprendimų priėmimą, siekiant paslaugų gavėjų lygiateisio dalyvavimo ir integravimo. Padalinys užtikrina paslaugų gavėjų teisių atstovavimą, kad sudarytų lygias galimybes paslaugų gavėjams ir skatintų jų dalyvavimą paslaugų planavime, teikime ir jų vertinime.</w:t>
      </w:r>
    </w:p>
    <w:p w:rsidR="00B140F8" w:rsidRPr="00833E26" w:rsidRDefault="00B140F8" w:rsidP="00B140F8">
      <w:pPr>
        <w:numPr>
          <w:ilvl w:val="0"/>
          <w:numId w:val="1"/>
        </w:numPr>
        <w:tabs>
          <w:tab w:val="left" w:pos="1292"/>
        </w:tabs>
        <w:spacing w:line="238" w:lineRule="auto"/>
        <w:ind w:left="260" w:firstLine="739"/>
        <w:jc w:val="both"/>
        <w:rPr>
          <w:rFonts w:ascii="Times New Roman" w:eastAsia="Times New Roman" w:hAnsi="Times New Roman"/>
          <w:sz w:val="24"/>
        </w:rPr>
      </w:pPr>
      <w:r w:rsidRPr="00833E26">
        <w:rPr>
          <w:rFonts w:ascii="Times New Roman" w:eastAsia="Times New Roman" w:hAnsi="Times New Roman"/>
          <w:sz w:val="24"/>
        </w:rPr>
        <w:t>Įtraukimo į paslaugų planavimą, teikimą ir vertinimą tikslas – sudaryti galimybę visiems paslaugų gavėjams ir/ar jų artimiesiems aktyviai dalyvauti Padalinio veiklos planavime, numatytų veiklų ir priemonių įgyvendinime, veiklos rezultatų vertinime, siekiant formuoti ir stiprinti paslaugų gavėjų dalyvavimo galias/gebėjimus.</w:t>
      </w:r>
    </w:p>
    <w:p w:rsidR="00B140F8" w:rsidRDefault="00B140F8" w:rsidP="00B140F8">
      <w:pPr>
        <w:numPr>
          <w:ilvl w:val="0"/>
          <w:numId w:val="2"/>
        </w:numPr>
        <w:tabs>
          <w:tab w:val="left" w:pos="1265"/>
        </w:tabs>
        <w:spacing w:line="236" w:lineRule="auto"/>
        <w:ind w:left="260" w:firstLine="739"/>
        <w:jc w:val="both"/>
        <w:rPr>
          <w:rFonts w:ascii="Times New Roman" w:eastAsia="Times New Roman" w:hAnsi="Times New Roman"/>
          <w:sz w:val="24"/>
        </w:rPr>
      </w:pPr>
      <w:r>
        <w:rPr>
          <w:rFonts w:ascii="Times New Roman" w:eastAsia="Times New Roman" w:hAnsi="Times New Roman"/>
          <w:sz w:val="24"/>
        </w:rPr>
        <w:t>Siekiant užtikrinti kokybišką paslaugų gavėjų įtraukimo į paslaugų planavimą, teikimą, vertinimą svarbu užtikrinti, kad būtų laikomasi atvirumo, įtraukimo, skaidrumo, efektyvumo ir tarpusavio atsakomybės principų.</w:t>
      </w:r>
    </w:p>
    <w:p w:rsidR="00B140F8" w:rsidRDefault="00B140F8" w:rsidP="00B140F8">
      <w:pPr>
        <w:spacing w:line="14" w:lineRule="exact"/>
        <w:rPr>
          <w:rFonts w:ascii="Times New Roman" w:eastAsia="Times New Roman" w:hAnsi="Times New Roman"/>
          <w:sz w:val="24"/>
        </w:rPr>
      </w:pPr>
    </w:p>
    <w:p w:rsidR="00B140F8" w:rsidRDefault="00B140F8" w:rsidP="00B140F8">
      <w:pPr>
        <w:numPr>
          <w:ilvl w:val="0"/>
          <w:numId w:val="2"/>
        </w:numPr>
        <w:tabs>
          <w:tab w:val="left" w:pos="1268"/>
        </w:tabs>
        <w:spacing w:line="234" w:lineRule="auto"/>
        <w:ind w:left="260" w:firstLine="739"/>
        <w:jc w:val="both"/>
        <w:rPr>
          <w:rFonts w:ascii="Times New Roman" w:eastAsia="Times New Roman" w:hAnsi="Times New Roman"/>
          <w:sz w:val="24"/>
        </w:rPr>
      </w:pPr>
      <w:r>
        <w:rPr>
          <w:rFonts w:ascii="Times New Roman" w:eastAsia="Times New Roman" w:hAnsi="Times New Roman"/>
          <w:sz w:val="24"/>
        </w:rPr>
        <w:t>Padalinys plėtoja paslaugų gavėjų ir/ar jų artimųjų aktyvų dalyvavimą ir įsitraukimą tokiais būdais:</w:t>
      </w:r>
    </w:p>
    <w:p w:rsidR="00B140F8" w:rsidRDefault="00B140F8" w:rsidP="00B140F8">
      <w:pPr>
        <w:spacing w:line="1" w:lineRule="exact"/>
        <w:rPr>
          <w:rFonts w:ascii="Times New Roman" w:eastAsia="Times New Roman" w:hAnsi="Times New Roman"/>
          <w:sz w:val="24"/>
        </w:rPr>
      </w:pPr>
    </w:p>
    <w:p w:rsidR="00B140F8" w:rsidRDefault="00B140F8" w:rsidP="00B140F8">
      <w:pPr>
        <w:numPr>
          <w:ilvl w:val="0"/>
          <w:numId w:val="3"/>
        </w:numPr>
        <w:tabs>
          <w:tab w:val="left" w:pos="1420"/>
        </w:tabs>
        <w:spacing w:line="0" w:lineRule="atLeast"/>
        <w:ind w:left="1420" w:hanging="421"/>
        <w:rPr>
          <w:rFonts w:ascii="Times New Roman" w:eastAsia="Times New Roman" w:hAnsi="Times New Roman"/>
          <w:sz w:val="24"/>
        </w:rPr>
      </w:pPr>
      <w:r>
        <w:rPr>
          <w:rFonts w:ascii="Times New Roman" w:eastAsia="Times New Roman" w:hAnsi="Times New Roman"/>
          <w:sz w:val="24"/>
        </w:rPr>
        <w:t>pripažįstant, kad kiekvienas asmuo yra unikalus ir turi savo interesus bei įgūdžius;</w:t>
      </w:r>
    </w:p>
    <w:p w:rsidR="00B140F8" w:rsidRDefault="00B140F8" w:rsidP="00B140F8">
      <w:pPr>
        <w:spacing w:line="12" w:lineRule="exact"/>
        <w:rPr>
          <w:rFonts w:ascii="Times New Roman" w:eastAsia="Times New Roman" w:hAnsi="Times New Roman"/>
          <w:sz w:val="24"/>
        </w:rPr>
      </w:pPr>
    </w:p>
    <w:p w:rsidR="00B140F8" w:rsidRDefault="00B140F8" w:rsidP="00B140F8">
      <w:pPr>
        <w:numPr>
          <w:ilvl w:val="0"/>
          <w:numId w:val="3"/>
        </w:numPr>
        <w:tabs>
          <w:tab w:val="left" w:pos="1446"/>
        </w:tabs>
        <w:spacing w:line="234" w:lineRule="auto"/>
        <w:ind w:left="260" w:firstLine="739"/>
        <w:jc w:val="both"/>
        <w:rPr>
          <w:rFonts w:ascii="Times New Roman" w:eastAsia="Times New Roman" w:hAnsi="Times New Roman"/>
          <w:sz w:val="24"/>
        </w:rPr>
      </w:pPr>
      <w:r>
        <w:rPr>
          <w:rFonts w:ascii="Times New Roman" w:eastAsia="Times New Roman" w:hAnsi="Times New Roman"/>
          <w:sz w:val="24"/>
        </w:rPr>
        <w:t>suteikiant asmeniui galimybes aktyviai prisidėti prie savo bendruomenės, dalyvaujant jos veiklose ir jos kūrime;</w:t>
      </w:r>
    </w:p>
    <w:p w:rsidR="00B140F8" w:rsidRDefault="00B140F8" w:rsidP="00B140F8">
      <w:pPr>
        <w:spacing w:line="13" w:lineRule="exact"/>
        <w:rPr>
          <w:rFonts w:ascii="Times New Roman" w:eastAsia="Times New Roman" w:hAnsi="Times New Roman"/>
          <w:sz w:val="24"/>
        </w:rPr>
      </w:pPr>
    </w:p>
    <w:p w:rsidR="00B140F8" w:rsidRDefault="00B140F8" w:rsidP="00B140F8">
      <w:pPr>
        <w:numPr>
          <w:ilvl w:val="0"/>
          <w:numId w:val="3"/>
        </w:numPr>
        <w:tabs>
          <w:tab w:val="left" w:pos="1472"/>
        </w:tabs>
        <w:spacing w:line="234" w:lineRule="auto"/>
        <w:ind w:left="260" w:firstLine="739"/>
        <w:jc w:val="both"/>
        <w:rPr>
          <w:rFonts w:ascii="Times New Roman" w:eastAsia="Times New Roman" w:hAnsi="Times New Roman"/>
          <w:sz w:val="24"/>
        </w:rPr>
      </w:pPr>
      <w:r>
        <w:rPr>
          <w:rFonts w:ascii="Times New Roman" w:eastAsia="Times New Roman" w:hAnsi="Times New Roman"/>
          <w:sz w:val="24"/>
        </w:rPr>
        <w:t>dalyvaujant asmens poreikių vertinime, išsikeliant savo asmeninius tikslus bei sudarant individualų socialinės globos planą;</w:t>
      </w:r>
    </w:p>
    <w:p w:rsidR="00B140F8" w:rsidRDefault="00B140F8" w:rsidP="00B140F8">
      <w:pPr>
        <w:spacing w:line="13" w:lineRule="exact"/>
        <w:rPr>
          <w:rFonts w:ascii="Times New Roman" w:eastAsia="Times New Roman" w:hAnsi="Times New Roman"/>
          <w:sz w:val="24"/>
        </w:rPr>
      </w:pPr>
    </w:p>
    <w:p w:rsidR="00B140F8" w:rsidRDefault="00B140F8" w:rsidP="00B140F8">
      <w:pPr>
        <w:numPr>
          <w:ilvl w:val="0"/>
          <w:numId w:val="3"/>
        </w:numPr>
        <w:tabs>
          <w:tab w:val="left" w:pos="1446"/>
        </w:tabs>
        <w:spacing w:line="234" w:lineRule="auto"/>
        <w:ind w:left="260" w:firstLine="739"/>
        <w:jc w:val="both"/>
        <w:rPr>
          <w:rFonts w:ascii="Times New Roman" w:eastAsia="Times New Roman" w:hAnsi="Times New Roman"/>
          <w:sz w:val="24"/>
        </w:rPr>
      </w:pPr>
      <w:r>
        <w:rPr>
          <w:rFonts w:ascii="Times New Roman" w:eastAsia="Times New Roman" w:hAnsi="Times New Roman"/>
          <w:sz w:val="24"/>
        </w:rPr>
        <w:t>dalyvaujant ir teikiant pasiūlymus, planuojant veiklas, kurios skatina paslaugų gavėjų integraciją į visuomenę;</w:t>
      </w:r>
    </w:p>
    <w:p w:rsidR="00B140F8" w:rsidRDefault="00B140F8" w:rsidP="00B140F8">
      <w:pPr>
        <w:spacing w:line="1" w:lineRule="exact"/>
        <w:rPr>
          <w:rFonts w:ascii="Times New Roman" w:eastAsia="Times New Roman" w:hAnsi="Times New Roman"/>
          <w:sz w:val="24"/>
        </w:rPr>
      </w:pPr>
    </w:p>
    <w:p w:rsidR="00B140F8" w:rsidRDefault="00B140F8" w:rsidP="00B140F8">
      <w:pPr>
        <w:numPr>
          <w:ilvl w:val="0"/>
          <w:numId w:val="3"/>
        </w:numPr>
        <w:tabs>
          <w:tab w:val="left" w:pos="1420"/>
        </w:tabs>
        <w:spacing w:line="0" w:lineRule="atLeast"/>
        <w:ind w:left="1420" w:hanging="421"/>
        <w:rPr>
          <w:rFonts w:ascii="Times New Roman" w:eastAsia="Times New Roman" w:hAnsi="Times New Roman"/>
          <w:sz w:val="24"/>
        </w:rPr>
      </w:pPr>
      <w:r>
        <w:rPr>
          <w:rFonts w:ascii="Times New Roman" w:eastAsia="Times New Roman" w:hAnsi="Times New Roman"/>
          <w:sz w:val="24"/>
        </w:rPr>
        <w:t>teikiant pastebėjimus, pasiūlymus, susijusius su paslaugų gavėjų teisėmis;</w:t>
      </w:r>
    </w:p>
    <w:p w:rsidR="00B140F8" w:rsidRDefault="00B140F8" w:rsidP="00B140F8">
      <w:pPr>
        <w:spacing w:line="12" w:lineRule="exact"/>
        <w:rPr>
          <w:rFonts w:ascii="Times New Roman" w:eastAsia="Times New Roman" w:hAnsi="Times New Roman"/>
          <w:sz w:val="24"/>
        </w:rPr>
      </w:pPr>
    </w:p>
    <w:p w:rsidR="00B140F8" w:rsidRDefault="00B140F8" w:rsidP="00B140F8">
      <w:pPr>
        <w:numPr>
          <w:ilvl w:val="0"/>
          <w:numId w:val="3"/>
        </w:numPr>
        <w:tabs>
          <w:tab w:val="left" w:pos="1431"/>
        </w:tabs>
        <w:spacing w:line="234" w:lineRule="auto"/>
        <w:ind w:left="260" w:firstLine="739"/>
        <w:rPr>
          <w:rFonts w:ascii="Times New Roman" w:eastAsia="Times New Roman" w:hAnsi="Times New Roman"/>
          <w:sz w:val="24"/>
        </w:rPr>
      </w:pPr>
      <w:r>
        <w:rPr>
          <w:rFonts w:ascii="Times New Roman" w:eastAsia="Times New Roman" w:hAnsi="Times New Roman"/>
          <w:sz w:val="24"/>
        </w:rPr>
        <w:t>žinodami skundų valdymo procedūras, dalyvauja skundų sprendime, jei tai susiję su jų gyvenimo kokybe ar teikiamomis paslaugomis;</w:t>
      </w:r>
    </w:p>
    <w:p w:rsidR="00B140F8" w:rsidRDefault="00B140F8" w:rsidP="00B140F8">
      <w:pPr>
        <w:spacing w:line="1" w:lineRule="exact"/>
        <w:rPr>
          <w:rFonts w:ascii="Times New Roman" w:eastAsia="Times New Roman" w:hAnsi="Times New Roman"/>
          <w:sz w:val="24"/>
        </w:rPr>
      </w:pPr>
    </w:p>
    <w:p w:rsidR="00B140F8" w:rsidRPr="00833E26" w:rsidRDefault="00B140F8" w:rsidP="00B140F8">
      <w:pPr>
        <w:numPr>
          <w:ilvl w:val="0"/>
          <w:numId w:val="3"/>
        </w:numPr>
        <w:tabs>
          <w:tab w:val="left" w:pos="0"/>
          <w:tab w:val="left" w:pos="1418"/>
        </w:tabs>
        <w:spacing w:line="0" w:lineRule="atLeast"/>
        <w:ind w:firstLine="999"/>
        <w:jc w:val="both"/>
        <w:rPr>
          <w:rFonts w:ascii="Times New Roman" w:eastAsia="Times New Roman" w:hAnsi="Times New Roman"/>
          <w:color w:val="000000" w:themeColor="text1"/>
          <w:sz w:val="24"/>
        </w:rPr>
      </w:pPr>
      <w:r w:rsidRPr="00833E26">
        <w:rPr>
          <w:rFonts w:ascii="Times New Roman" w:eastAsia="Times New Roman" w:hAnsi="Times New Roman"/>
          <w:color w:val="000000" w:themeColor="text1"/>
          <w:sz w:val="24"/>
        </w:rPr>
        <w:t>supažindinant su Padalinio dokumentais (teisių chartija, skundų valdym</w:t>
      </w:r>
      <w:r>
        <w:rPr>
          <w:rFonts w:ascii="Times New Roman" w:eastAsia="Times New Roman" w:hAnsi="Times New Roman"/>
          <w:color w:val="000000" w:themeColor="text1"/>
          <w:sz w:val="24"/>
        </w:rPr>
        <w:t>u, etikos ir gerovės užtikrinimu</w:t>
      </w:r>
      <w:r w:rsidRPr="00833E26">
        <w:rPr>
          <w:rFonts w:ascii="Times New Roman" w:eastAsia="Times New Roman" w:hAnsi="Times New Roman"/>
          <w:color w:val="000000" w:themeColor="text1"/>
          <w:sz w:val="24"/>
        </w:rPr>
        <w:t xml:space="preserve">, sveikatos ir saugos planu, įgalinimo koncepcija, gerovės kokybės koncepcija </w:t>
      </w:r>
      <w:r>
        <w:rPr>
          <w:rFonts w:ascii="Times New Roman" w:eastAsia="Times New Roman" w:hAnsi="Times New Roman"/>
          <w:color w:val="000000" w:themeColor="text1"/>
          <w:sz w:val="24"/>
        </w:rPr>
        <w:t>ir kt.</w:t>
      </w:r>
      <w:r w:rsidRPr="00833E26">
        <w:rPr>
          <w:rFonts w:ascii="Times New Roman" w:eastAsia="Times New Roman" w:hAnsi="Times New Roman"/>
          <w:color w:val="000000" w:themeColor="text1"/>
          <w:sz w:val="24"/>
        </w:rPr>
        <w:t>);</w:t>
      </w:r>
    </w:p>
    <w:p w:rsidR="00B140F8" w:rsidRDefault="00B140F8" w:rsidP="00B140F8">
      <w:pPr>
        <w:spacing w:line="12" w:lineRule="exact"/>
        <w:rPr>
          <w:rFonts w:ascii="Times New Roman" w:eastAsia="Times New Roman" w:hAnsi="Times New Roman"/>
          <w:sz w:val="24"/>
        </w:rPr>
      </w:pPr>
    </w:p>
    <w:p w:rsidR="00B140F8" w:rsidRDefault="00B140F8" w:rsidP="00B140F8">
      <w:pPr>
        <w:numPr>
          <w:ilvl w:val="0"/>
          <w:numId w:val="3"/>
        </w:numPr>
        <w:tabs>
          <w:tab w:val="left" w:pos="1453"/>
        </w:tabs>
        <w:spacing w:line="234" w:lineRule="auto"/>
        <w:ind w:left="260" w:firstLine="739"/>
        <w:jc w:val="both"/>
        <w:rPr>
          <w:rFonts w:ascii="Times New Roman" w:eastAsia="Times New Roman" w:hAnsi="Times New Roman"/>
          <w:sz w:val="24"/>
        </w:rPr>
      </w:pPr>
      <w:r>
        <w:rPr>
          <w:rFonts w:ascii="Times New Roman" w:eastAsia="Times New Roman" w:hAnsi="Times New Roman"/>
          <w:sz w:val="24"/>
        </w:rPr>
        <w:t>paslaugų gavėjų tarybos atstovai – kartą į ketvirtį organizuoja tarybos susirinkimus ir gali teikti įvairius pasiūlymus;</w:t>
      </w:r>
    </w:p>
    <w:p w:rsidR="00B140F8" w:rsidRDefault="00B140F8" w:rsidP="00B140F8">
      <w:pPr>
        <w:spacing w:line="13" w:lineRule="exact"/>
        <w:rPr>
          <w:rFonts w:ascii="Times New Roman" w:eastAsia="Times New Roman" w:hAnsi="Times New Roman"/>
          <w:sz w:val="24"/>
        </w:rPr>
      </w:pPr>
    </w:p>
    <w:p w:rsidR="00B140F8" w:rsidRDefault="00B140F8" w:rsidP="00A05E71">
      <w:pPr>
        <w:numPr>
          <w:ilvl w:val="0"/>
          <w:numId w:val="3"/>
        </w:numPr>
        <w:tabs>
          <w:tab w:val="left" w:pos="1436"/>
        </w:tabs>
        <w:spacing w:line="234" w:lineRule="auto"/>
        <w:ind w:left="260" w:firstLine="739"/>
        <w:jc w:val="both"/>
        <w:rPr>
          <w:rFonts w:ascii="Times New Roman" w:eastAsia="Times New Roman" w:hAnsi="Times New Roman"/>
          <w:sz w:val="24"/>
        </w:rPr>
      </w:pPr>
      <w:r>
        <w:rPr>
          <w:rFonts w:ascii="Times New Roman" w:eastAsia="Times New Roman" w:hAnsi="Times New Roman"/>
          <w:sz w:val="24"/>
        </w:rPr>
        <w:t>pildant anketas, kurių metu paslaugų gavėjai įvertina teikiamas paslaugas. Tokiu būdu paslaugų gavėjai įtraukiami į paslaugų kokybės vertinimą;</w:t>
      </w:r>
    </w:p>
    <w:p w:rsidR="00B140F8" w:rsidRDefault="00B140F8" w:rsidP="00B140F8">
      <w:pPr>
        <w:spacing w:line="13" w:lineRule="exact"/>
        <w:rPr>
          <w:rFonts w:ascii="Times New Roman" w:eastAsia="Times New Roman" w:hAnsi="Times New Roman"/>
          <w:sz w:val="24"/>
        </w:rPr>
      </w:pPr>
    </w:p>
    <w:p w:rsidR="00B140F8" w:rsidRDefault="00B140F8" w:rsidP="00B140F8">
      <w:pPr>
        <w:spacing w:line="234" w:lineRule="auto"/>
        <w:ind w:left="260" w:firstLine="720"/>
        <w:jc w:val="both"/>
        <w:rPr>
          <w:rFonts w:ascii="Times New Roman" w:eastAsia="Times New Roman" w:hAnsi="Times New Roman"/>
          <w:sz w:val="24"/>
        </w:rPr>
      </w:pPr>
      <w:r>
        <w:rPr>
          <w:rFonts w:ascii="Times New Roman" w:eastAsia="Times New Roman" w:hAnsi="Times New Roman"/>
          <w:sz w:val="24"/>
        </w:rPr>
        <w:t>4.10. paslaugų gavėjai ir/ar jų artimieji kartą per metus dalyvauja metinio renginių ir veiklos plano sudaryme.</w:t>
      </w:r>
    </w:p>
    <w:p w:rsidR="00B140F8" w:rsidRDefault="00B140F8" w:rsidP="00B140F8">
      <w:pPr>
        <w:spacing w:line="234" w:lineRule="auto"/>
        <w:jc w:val="center"/>
        <w:rPr>
          <w:rFonts w:ascii="Times New Roman" w:eastAsia="Times New Roman" w:hAnsi="Times New Roman"/>
          <w:sz w:val="24"/>
        </w:rPr>
      </w:pPr>
      <w:r>
        <w:rPr>
          <w:rFonts w:ascii="Times New Roman" w:eastAsia="Times New Roman" w:hAnsi="Times New Roman"/>
          <w:sz w:val="24"/>
        </w:rPr>
        <w:t>___________</w:t>
      </w:r>
    </w:p>
    <w:p w:rsidR="00B140F8" w:rsidRDefault="00B140F8" w:rsidP="00B140F8">
      <w:pPr>
        <w:spacing w:line="234" w:lineRule="auto"/>
        <w:rPr>
          <w:rFonts w:ascii="Times New Roman" w:eastAsia="Times New Roman" w:hAnsi="Times New Roman"/>
          <w:sz w:val="24"/>
        </w:rPr>
      </w:pPr>
    </w:p>
    <w:p w:rsidR="00B140F8" w:rsidRPr="000D53B4" w:rsidRDefault="00B140F8" w:rsidP="00B140F8">
      <w:pPr>
        <w:rPr>
          <w:rFonts w:ascii="Times New Roman" w:hAnsi="Times New Roman" w:cs="Times New Roman"/>
          <w:b/>
        </w:rPr>
      </w:pPr>
      <w:r w:rsidRPr="000D53B4">
        <w:rPr>
          <w:rFonts w:ascii="Times New Roman" w:hAnsi="Times New Roman" w:cs="Times New Roman"/>
          <w:b/>
        </w:rPr>
        <w:t>Parengė:</w:t>
      </w:r>
    </w:p>
    <w:p w:rsidR="00B140F8" w:rsidRDefault="00B140F8" w:rsidP="00B140F8">
      <w:pPr>
        <w:rPr>
          <w:rFonts w:ascii="Times New Roman" w:hAnsi="Times New Roman" w:cs="Times New Roman"/>
        </w:rPr>
      </w:pPr>
      <w:r w:rsidRPr="000D53B4">
        <w:rPr>
          <w:rFonts w:ascii="Times New Roman" w:hAnsi="Times New Roman" w:cs="Times New Roman"/>
        </w:rPr>
        <w:t>Padalinio vadovė</w:t>
      </w:r>
    </w:p>
    <w:p w:rsidR="00B140F8" w:rsidRPr="000D53B4" w:rsidRDefault="00B140F8" w:rsidP="00B140F8">
      <w:pPr>
        <w:rPr>
          <w:rFonts w:ascii="Times New Roman" w:hAnsi="Times New Roman" w:cs="Times New Roman"/>
        </w:rPr>
      </w:pPr>
    </w:p>
    <w:p w:rsidR="00B140F8" w:rsidRDefault="00B140F8" w:rsidP="00B140F8">
      <w:pPr>
        <w:rPr>
          <w:rFonts w:ascii="Times New Roman" w:hAnsi="Times New Roman" w:cs="Times New Roman"/>
        </w:rPr>
      </w:pPr>
      <w:r w:rsidRPr="000D53B4">
        <w:rPr>
          <w:rFonts w:ascii="Times New Roman" w:hAnsi="Times New Roman" w:cs="Times New Roman"/>
        </w:rPr>
        <w:t xml:space="preserve">Milda </w:t>
      </w:r>
      <w:proofErr w:type="spellStart"/>
      <w:r w:rsidRPr="000D53B4">
        <w:rPr>
          <w:rFonts w:ascii="Times New Roman" w:hAnsi="Times New Roman" w:cs="Times New Roman"/>
        </w:rPr>
        <w:t>Blažaitienė</w:t>
      </w:r>
      <w:proofErr w:type="spellEnd"/>
    </w:p>
    <w:p w:rsidR="00B140F8" w:rsidRPr="000D53B4" w:rsidRDefault="00B140F8" w:rsidP="00B140F8">
      <w:pPr>
        <w:rPr>
          <w:rFonts w:ascii="Times New Roman" w:hAnsi="Times New Roman" w:cs="Times New Roman"/>
        </w:rPr>
      </w:pPr>
      <w:r>
        <w:rPr>
          <w:rFonts w:ascii="Times New Roman" w:hAnsi="Times New Roman" w:cs="Times New Roman"/>
        </w:rPr>
        <w:t>2019-11</w:t>
      </w:r>
      <w:r w:rsidRPr="000D53B4">
        <w:rPr>
          <w:rFonts w:ascii="Times New Roman" w:hAnsi="Times New Roman" w:cs="Times New Roman"/>
        </w:rPr>
        <w:t>-</w:t>
      </w:r>
      <w:r>
        <w:rPr>
          <w:rFonts w:ascii="Times New Roman" w:hAnsi="Times New Roman" w:cs="Times New Roman"/>
        </w:rPr>
        <w:t>25</w:t>
      </w:r>
    </w:p>
    <w:p w:rsidR="007545CF" w:rsidRDefault="007545CF"/>
    <w:sectPr w:rsidR="007545CF" w:rsidSect="00D86AD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B140F8"/>
    <w:rsid w:val="002F78E8"/>
    <w:rsid w:val="007545CF"/>
    <w:rsid w:val="00A05E71"/>
    <w:rsid w:val="00AB0AF4"/>
    <w:rsid w:val="00B140F8"/>
    <w:rsid w:val="00D86A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F8"/>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2112</Words>
  <Characters>1205</Characters>
  <Application>Microsoft Office Word</Application>
  <DocSecurity>0</DocSecurity>
  <Lines>10</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Modestas</dc:creator>
  <cp:lastModifiedBy>Modestas</cp:lastModifiedBy>
  <cp:revision>4</cp:revision>
  <dcterms:created xsi:type="dcterms:W3CDTF">2020-11-20T07:11:00Z</dcterms:created>
  <dcterms:modified xsi:type="dcterms:W3CDTF">2020-11-20T14:08:00Z</dcterms:modified>
</cp:coreProperties>
</file>