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1" w:rsidRPr="00C0263E" w:rsidRDefault="00936CCE" w:rsidP="00936CCE">
      <w:pPr>
        <w:tabs>
          <w:tab w:val="left" w:pos="4962"/>
        </w:tabs>
        <w:spacing w:after="0" w:line="259" w:lineRule="auto"/>
        <w:ind w:left="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0263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95571" w:rsidRPr="00C0263E">
        <w:rPr>
          <w:rFonts w:ascii="Times New Roman" w:hAnsi="Times New Roman" w:cs="Times New Roman"/>
          <w:sz w:val="20"/>
          <w:szCs w:val="20"/>
        </w:rPr>
        <w:t>PATVIRTINTA:</w:t>
      </w:r>
    </w:p>
    <w:p w:rsidR="00595571" w:rsidRPr="00C0263E" w:rsidRDefault="00C0263E" w:rsidP="00936CCE">
      <w:pPr>
        <w:spacing w:after="0"/>
        <w:ind w:left="116" w:firstLine="45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5571" w:rsidRPr="00C0263E">
        <w:rPr>
          <w:rFonts w:ascii="Times New Roman" w:hAnsi="Times New Roman" w:cs="Times New Roman"/>
          <w:sz w:val="20"/>
          <w:szCs w:val="20"/>
        </w:rPr>
        <w:t>Vilkaviškio socialinės pagalbos</w:t>
      </w:r>
    </w:p>
    <w:p w:rsidR="00595571" w:rsidRPr="00C0263E" w:rsidRDefault="00936CCE" w:rsidP="00936CCE">
      <w:pPr>
        <w:spacing w:after="0"/>
        <w:ind w:left="116" w:firstLine="4562"/>
        <w:jc w:val="center"/>
        <w:rPr>
          <w:rFonts w:ascii="Times New Roman" w:hAnsi="Times New Roman" w:cs="Times New Roman"/>
          <w:sz w:val="20"/>
          <w:szCs w:val="20"/>
        </w:rPr>
      </w:pPr>
      <w:r w:rsidRPr="00C0263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0263E">
        <w:rPr>
          <w:rFonts w:ascii="Times New Roman" w:hAnsi="Times New Roman" w:cs="Times New Roman"/>
          <w:sz w:val="20"/>
          <w:szCs w:val="20"/>
        </w:rPr>
        <w:t xml:space="preserve">    </w:t>
      </w:r>
      <w:r w:rsidRPr="00C0263E">
        <w:rPr>
          <w:rFonts w:ascii="Times New Roman" w:hAnsi="Times New Roman" w:cs="Times New Roman"/>
          <w:sz w:val="20"/>
          <w:szCs w:val="20"/>
        </w:rPr>
        <w:t xml:space="preserve"> </w:t>
      </w:r>
      <w:r w:rsidR="00595571" w:rsidRPr="00C0263E">
        <w:rPr>
          <w:rFonts w:ascii="Times New Roman" w:hAnsi="Times New Roman" w:cs="Times New Roman"/>
          <w:sz w:val="20"/>
          <w:szCs w:val="20"/>
        </w:rPr>
        <w:t xml:space="preserve">centro direktorės 2020 m. </w:t>
      </w:r>
      <w:r w:rsidR="003626F7" w:rsidRPr="00C0263E">
        <w:rPr>
          <w:rFonts w:ascii="Times New Roman" w:hAnsi="Times New Roman" w:cs="Times New Roman"/>
          <w:sz w:val="20"/>
          <w:szCs w:val="20"/>
        </w:rPr>
        <w:t>gruodžio 31</w:t>
      </w:r>
      <w:r w:rsidR="00595571" w:rsidRPr="00C0263E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595571" w:rsidRPr="00C0263E" w:rsidRDefault="00C0263E" w:rsidP="00936CCE">
      <w:pPr>
        <w:spacing w:after="0"/>
        <w:ind w:left="116" w:firstLine="45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5571" w:rsidRPr="00C0263E">
        <w:rPr>
          <w:rFonts w:ascii="Times New Roman" w:hAnsi="Times New Roman" w:cs="Times New Roman"/>
          <w:sz w:val="20"/>
          <w:szCs w:val="20"/>
        </w:rPr>
        <w:t xml:space="preserve">įsakymu </w:t>
      </w:r>
      <w:proofErr w:type="spellStart"/>
      <w:r w:rsidR="00595571" w:rsidRPr="00C0263E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595571" w:rsidRPr="00C0263E">
        <w:rPr>
          <w:rFonts w:ascii="Times New Roman" w:hAnsi="Times New Roman" w:cs="Times New Roman"/>
          <w:sz w:val="20"/>
          <w:szCs w:val="20"/>
        </w:rPr>
        <w:t xml:space="preserve">. VĮ </w:t>
      </w:r>
      <w:r w:rsidR="00C05875" w:rsidRPr="00C0263E">
        <w:rPr>
          <w:rFonts w:ascii="Times New Roman" w:hAnsi="Times New Roman" w:cs="Times New Roman"/>
          <w:sz w:val="20"/>
          <w:szCs w:val="20"/>
        </w:rPr>
        <w:t>–</w:t>
      </w:r>
      <w:r w:rsidR="00595571" w:rsidRPr="00C026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6F7" w:rsidRPr="00C0263E">
        <w:rPr>
          <w:rFonts w:ascii="Times New Roman" w:hAnsi="Times New Roman" w:cs="Times New Roman"/>
          <w:sz w:val="20"/>
          <w:szCs w:val="20"/>
        </w:rPr>
        <w:t>212</w:t>
      </w:r>
    </w:p>
    <w:p w:rsidR="00C05875" w:rsidRDefault="00C05875" w:rsidP="00936CCE">
      <w:pPr>
        <w:spacing w:after="0"/>
        <w:ind w:left="116" w:firstLine="4562"/>
        <w:jc w:val="center"/>
        <w:rPr>
          <w:rFonts w:ascii="Times New Roman" w:hAnsi="Times New Roman" w:cs="Times New Roman"/>
          <w:sz w:val="16"/>
          <w:szCs w:val="16"/>
        </w:rPr>
      </w:pPr>
    </w:p>
    <w:p w:rsidR="00C05875" w:rsidRPr="00055B0F" w:rsidRDefault="00C05875" w:rsidP="00936CCE">
      <w:pPr>
        <w:spacing w:after="0"/>
        <w:ind w:left="116" w:firstLine="4562"/>
        <w:jc w:val="center"/>
        <w:rPr>
          <w:rFonts w:ascii="Times New Roman" w:hAnsi="Times New Roman" w:cs="Times New Roman"/>
          <w:sz w:val="16"/>
          <w:szCs w:val="16"/>
        </w:rPr>
      </w:pPr>
    </w:p>
    <w:p w:rsidR="00605465" w:rsidRDefault="00595571" w:rsidP="00A6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VILKAVIŠKIO SOCIALINĖS PAGALBOS CENTRO PASLAUGŲ GAVĖJŲ</w:t>
      </w:r>
      <w:r w:rsidR="00864BED" w:rsidRPr="0086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b/>
          <w:sz w:val="24"/>
          <w:szCs w:val="24"/>
        </w:rPr>
        <w:t xml:space="preserve">KONFIDENCIALUMO, </w:t>
      </w:r>
      <w:r w:rsidRPr="00864BED">
        <w:rPr>
          <w:rFonts w:ascii="Times New Roman" w:hAnsi="Times New Roman" w:cs="Times New Roman"/>
          <w:b/>
          <w:sz w:val="24"/>
          <w:szCs w:val="24"/>
        </w:rPr>
        <w:t xml:space="preserve">PRIVATUMO </w:t>
      </w:r>
      <w:r w:rsidR="000C04FE" w:rsidRPr="00864BE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Pr="00864BED">
        <w:rPr>
          <w:rFonts w:ascii="Times New Roman" w:hAnsi="Times New Roman" w:cs="Times New Roman"/>
          <w:b/>
          <w:sz w:val="24"/>
          <w:szCs w:val="24"/>
        </w:rPr>
        <w:t xml:space="preserve">FIZINĖS </w:t>
      </w:r>
      <w:r w:rsidR="00605465" w:rsidRPr="00864BED">
        <w:rPr>
          <w:rFonts w:ascii="Times New Roman" w:hAnsi="Times New Roman" w:cs="Times New Roman"/>
          <w:b/>
          <w:sz w:val="24"/>
          <w:szCs w:val="24"/>
        </w:rPr>
        <w:t xml:space="preserve">NELIEČIAMYBĖS </w:t>
      </w:r>
      <w:r w:rsidR="002B2574" w:rsidRPr="00864BED">
        <w:rPr>
          <w:rFonts w:ascii="Times New Roman" w:hAnsi="Times New Roman" w:cs="Times New Roman"/>
          <w:b/>
          <w:sz w:val="24"/>
          <w:szCs w:val="24"/>
        </w:rPr>
        <w:t xml:space="preserve">ĮRAŠŲ TIKSLUMO </w:t>
      </w:r>
      <w:r w:rsidR="00605465" w:rsidRPr="00864BED">
        <w:rPr>
          <w:rFonts w:ascii="Times New Roman" w:hAnsi="Times New Roman" w:cs="Times New Roman"/>
          <w:b/>
          <w:sz w:val="24"/>
          <w:szCs w:val="24"/>
        </w:rPr>
        <w:t>UŽTIKRINIMO TVARKOS APRAŠAS</w:t>
      </w:r>
    </w:p>
    <w:p w:rsidR="00C05875" w:rsidRDefault="00C05875" w:rsidP="00A6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65" w:rsidRDefault="00605465" w:rsidP="00C05875">
      <w:pPr>
        <w:pStyle w:val="Sraopastraipa"/>
        <w:numPr>
          <w:ilvl w:val="0"/>
          <w:numId w:val="15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C05875" w:rsidRPr="00864BED" w:rsidRDefault="00C05875" w:rsidP="00C05875">
      <w:pPr>
        <w:pStyle w:val="Sraopastraipa"/>
        <w:tabs>
          <w:tab w:val="left" w:pos="354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38" w:rsidRPr="00864BED" w:rsidRDefault="00605465" w:rsidP="00C02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 xml:space="preserve">1. </w:t>
      </w:r>
      <w:r w:rsidR="00595571" w:rsidRPr="00864BED">
        <w:rPr>
          <w:rFonts w:ascii="Times New Roman" w:hAnsi="Times New Roman" w:cs="Times New Roman"/>
          <w:sz w:val="24"/>
          <w:szCs w:val="24"/>
        </w:rPr>
        <w:t>Vilkaviškio socialinės pagalbos centro</w:t>
      </w:r>
      <w:r w:rsidR="003870F4" w:rsidRPr="00864BED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595571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706438" w:rsidRPr="00864BED">
        <w:rPr>
          <w:rFonts w:ascii="Times New Roman" w:hAnsi="Times New Roman" w:cs="Times New Roman"/>
          <w:sz w:val="24"/>
          <w:szCs w:val="24"/>
        </w:rPr>
        <w:t xml:space="preserve">paslaugų gavėjų </w:t>
      </w:r>
      <w:r w:rsidRPr="00864BED">
        <w:rPr>
          <w:rFonts w:ascii="Times New Roman" w:hAnsi="Times New Roman" w:cs="Times New Roman"/>
          <w:sz w:val="24"/>
          <w:szCs w:val="24"/>
        </w:rPr>
        <w:t xml:space="preserve">konfidencialumo, </w:t>
      </w:r>
      <w:r w:rsidR="00595571" w:rsidRPr="00864BED">
        <w:rPr>
          <w:rFonts w:ascii="Times New Roman" w:hAnsi="Times New Roman" w:cs="Times New Roman"/>
          <w:sz w:val="24"/>
          <w:szCs w:val="24"/>
        </w:rPr>
        <w:t>privatumo,</w:t>
      </w:r>
      <w:r w:rsidRPr="00864BED">
        <w:rPr>
          <w:rFonts w:ascii="Times New Roman" w:hAnsi="Times New Roman" w:cs="Times New Roman"/>
          <w:sz w:val="24"/>
          <w:szCs w:val="24"/>
        </w:rPr>
        <w:t xml:space="preserve"> ir </w:t>
      </w:r>
      <w:r w:rsidR="00595571" w:rsidRPr="00864BED">
        <w:rPr>
          <w:rFonts w:ascii="Times New Roman" w:hAnsi="Times New Roman" w:cs="Times New Roman"/>
          <w:sz w:val="24"/>
          <w:szCs w:val="24"/>
        </w:rPr>
        <w:t xml:space="preserve">fizinės </w:t>
      </w:r>
      <w:r w:rsidRPr="00864BED">
        <w:rPr>
          <w:rFonts w:ascii="Times New Roman" w:hAnsi="Times New Roman" w:cs="Times New Roman"/>
          <w:sz w:val="24"/>
          <w:szCs w:val="24"/>
        </w:rPr>
        <w:t>neliečiamybės</w:t>
      </w:r>
      <w:r w:rsidR="002B2574" w:rsidRPr="00864BED">
        <w:rPr>
          <w:rFonts w:ascii="Times New Roman" w:hAnsi="Times New Roman" w:cs="Times New Roman"/>
          <w:sz w:val="24"/>
          <w:szCs w:val="24"/>
        </w:rPr>
        <w:t xml:space="preserve"> užtikrinimo,</w:t>
      </w:r>
      <w:r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2B2574" w:rsidRPr="00864BED">
        <w:rPr>
          <w:rFonts w:ascii="Times New Roman" w:hAnsi="Times New Roman" w:cs="Times New Roman"/>
          <w:sz w:val="24"/>
          <w:szCs w:val="24"/>
        </w:rPr>
        <w:t>įrašų tikslumo</w:t>
      </w:r>
      <w:r w:rsidR="00A638B3">
        <w:rPr>
          <w:rFonts w:ascii="Times New Roman" w:hAnsi="Times New Roman" w:cs="Times New Roman"/>
          <w:sz w:val="24"/>
          <w:szCs w:val="24"/>
        </w:rPr>
        <w:t xml:space="preserve"> užtikrinimo</w:t>
      </w:r>
      <w:r w:rsidRPr="00864BED">
        <w:rPr>
          <w:rFonts w:ascii="Times New Roman" w:hAnsi="Times New Roman" w:cs="Times New Roman"/>
          <w:sz w:val="24"/>
          <w:szCs w:val="24"/>
        </w:rPr>
        <w:t xml:space="preserve"> tvarkos aprašas</w:t>
      </w:r>
      <w:r w:rsidR="00426A4F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reguliuoja </w:t>
      </w:r>
      <w:r w:rsidR="00595571" w:rsidRPr="00864BED">
        <w:rPr>
          <w:rFonts w:ascii="Times New Roman" w:hAnsi="Times New Roman" w:cs="Times New Roman"/>
          <w:sz w:val="24"/>
          <w:szCs w:val="24"/>
        </w:rPr>
        <w:t>paslaugų gavėjų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duo</w:t>
      </w:r>
      <w:r w:rsidR="00D7240E" w:rsidRPr="00864BED">
        <w:rPr>
          <w:rFonts w:ascii="Times New Roman" w:hAnsi="Times New Roman" w:cs="Times New Roman"/>
          <w:sz w:val="24"/>
          <w:szCs w:val="24"/>
        </w:rPr>
        <w:t xml:space="preserve">menų tvarkymo tikslus, </w:t>
      </w:r>
      <w:r w:rsidR="000C04FE" w:rsidRPr="00864BED">
        <w:rPr>
          <w:rFonts w:ascii="Times New Roman" w:hAnsi="Times New Roman" w:cs="Times New Roman"/>
          <w:sz w:val="24"/>
          <w:szCs w:val="24"/>
        </w:rPr>
        <w:t>įtvirtina organizacines ir technine</w:t>
      </w:r>
      <w:r w:rsidR="00410C77" w:rsidRPr="00864BED">
        <w:rPr>
          <w:rFonts w:ascii="Times New Roman" w:hAnsi="Times New Roman" w:cs="Times New Roman"/>
          <w:sz w:val="24"/>
          <w:szCs w:val="24"/>
        </w:rPr>
        <w:t>s duomenų apsaugos priemones.</w:t>
      </w:r>
    </w:p>
    <w:p w:rsidR="00706438" w:rsidRPr="00864BED" w:rsidRDefault="00706438" w:rsidP="00C02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 xml:space="preserve">2. Šios tvarkos </w:t>
      </w:r>
      <w:r w:rsidR="000C04FE" w:rsidRPr="00864BED">
        <w:rPr>
          <w:rFonts w:ascii="Times New Roman" w:hAnsi="Times New Roman" w:cs="Times New Roman"/>
          <w:sz w:val="24"/>
          <w:szCs w:val="24"/>
        </w:rPr>
        <w:t>reikalavimai privalomi visiems</w:t>
      </w:r>
      <w:r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CA6656">
        <w:rPr>
          <w:rFonts w:ascii="Times New Roman" w:hAnsi="Times New Roman" w:cs="Times New Roman"/>
          <w:sz w:val="24"/>
          <w:szCs w:val="24"/>
        </w:rPr>
        <w:t xml:space="preserve">Centro </w:t>
      </w:r>
      <w:r w:rsidR="00154EB7" w:rsidRPr="00864BED">
        <w:rPr>
          <w:rFonts w:ascii="Times New Roman" w:hAnsi="Times New Roman" w:cs="Times New Roman"/>
          <w:sz w:val="24"/>
          <w:szCs w:val="24"/>
        </w:rPr>
        <w:t>darbuotojams</w:t>
      </w:r>
      <w:r w:rsidR="00D7240E" w:rsidRPr="00864BED">
        <w:rPr>
          <w:rFonts w:ascii="Times New Roman" w:hAnsi="Times New Roman" w:cs="Times New Roman"/>
          <w:sz w:val="24"/>
          <w:szCs w:val="24"/>
        </w:rPr>
        <w:t xml:space="preserve">, </w:t>
      </w:r>
      <w:r w:rsidR="00CA6656">
        <w:rPr>
          <w:rFonts w:ascii="Times New Roman" w:hAnsi="Times New Roman" w:cs="Times New Roman"/>
          <w:sz w:val="24"/>
          <w:szCs w:val="24"/>
        </w:rPr>
        <w:t xml:space="preserve">savanoriams ar atliekantiems praktiką, </w:t>
      </w:r>
      <w:r w:rsidR="00D7240E" w:rsidRPr="00864BED">
        <w:rPr>
          <w:rFonts w:ascii="Times New Roman" w:hAnsi="Times New Roman" w:cs="Times New Roman"/>
          <w:sz w:val="24"/>
          <w:szCs w:val="24"/>
        </w:rPr>
        <w:t xml:space="preserve">kurie tvarko </w:t>
      </w:r>
      <w:r w:rsidR="00154EB7" w:rsidRPr="00864BED">
        <w:rPr>
          <w:rFonts w:ascii="Times New Roman" w:hAnsi="Times New Roman" w:cs="Times New Roman"/>
          <w:sz w:val="24"/>
          <w:szCs w:val="24"/>
        </w:rPr>
        <w:t xml:space="preserve">paslaugų gavėjų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duomenis arba eidami savo pareigas juos sužino.</w:t>
      </w:r>
    </w:p>
    <w:p w:rsidR="000C04FE" w:rsidRDefault="00706438" w:rsidP="00C026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3.</w:t>
      </w:r>
      <w:r w:rsidRPr="0086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Vadovaujantis </w:t>
      </w:r>
      <w:r w:rsidRPr="00864BED">
        <w:rPr>
          <w:rFonts w:ascii="Times New Roman" w:hAnsi="Times New Roman" w:cs="Times New Roman"/>
          <w:sz w:val="24"/>
          <w:szCs w:val="24"/>
        </w:rPr>
        <w:t>Lietuvos Respublikos A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smens duomenų teisinės apsaugos įstatymu, Bendruoju duomenų apsaugos reglamentu, Europos </w:t>
      </w:r>
      <w:r w:rsidR="00F965A4" w:rsidRPr="00864BED">
        <w:rPr>
          <w:rFonts w:ascii="Times New Roman" w:hAnsi="Times New Roman" w:cs="Times New Roman"/>
          <w:sz w:val="24"/>
          <w:szCs w:val="24"/>
        </w:rPr>
        <w:t>S</w:t>
      </w:r>
      <w:r w:rsidR="000C04FE" w:rsidRPr="00864BED">
        <w:rPr>
          <w:rFonts w:ascii="Times New Roman" w:hAnsi="Times New Roman" w:cs="Times New Roman"/>
          <w:sz w:val="24"/>
          <w:szCs w:val="24"/>
        </w:rPr>
        <w:t>ąjungos pagrindinių teisių chartija ir šia tvarka, darbuotojai,</w:t>
      </w:r>
      <w:r w:rsidR="00ED29DA" w:rsidRPr="00864BED">
        <w:rPr>
          <w:rFonts w:ascii="Times New Roman" w:hAnsi="Times New Roman" w:cs="Times New Roman"/>
          <w:sz w:val="24"/>
          <w:szCs w:val="24"/>
        </w:rPr>
        <w:t xml:space="preserve"> rašytinai pasižada </w:t>
      </w:r>
      <w:r w:rsidRPr="00864BED">
        <w:rPr>
          <w:rFonts w:ascii="Times New Roman" w:hAnsi="Times New Roman" w:cs="Times New Roman"/>
          <w:sz w:val="24"/>
          <w:szCs w:val="24"/>
        </w:rPr>
        <w:t>laiky</w:t>
      </w:r>
      <w:r w:rsidR="00D7240E" w:rsidRPr="00864BED">
        <w:rPr>
          <w:rFonts w:ascii="Times New Roman" w:hAnsi="Times New Roman" w:cs="Times New Roman"/>
          <w:sz w:val="24"/>
          <w:szCs w:val="24"/>
        </w:rPr>
        <w:t>tis konfidencialumo</w:t>
      </w:r>
      <w:r w:rsidR="00154EB7" w:rsidRPr="00864BED">
        <w:rPr>
          <w:rFonts w:ascii="Times New Roman" w:hAnsi="Times New Roman" w:cs="Times New Roman"/>
          <w:sz w:val="24"/>
          <w:szCs w:val="24"/>
        </w:rPr>
        <w:t xml:space="preserve"> apie paslaugų gavėjus</w:t>
      </w:r>
      <w:r w:rsidR="00ED29DA" w:rsidRPr="00864BED">
        <w:rPr>
          <w:rFonts w:ascii="Times New Roman" w:hAnsi="Times New Roman" w:cs="Times New Roman"/>
          <w:sz w:val="24"/>
          <w:szCs w:val="24"/>
        </w:rPr>
        <w:t xml:space="preserve"> ir ž</w:t>
      </w:r>
      <w:r w:rsidR="000C04FE" w:rsidRPr="00864BED">
        <w:rPr>
          <w:rFonts w:ascii="Times New Roman" w:hAnsi="Times New Roman" w:cs="Times New Roman"/>
          <w:sz w:val="24"/>
          <w:szCs w:val="24"/>
        </w:rPr>
        <w:t>inomą informaciją teik</w:t>
      </w:r>
      <w:r w:rsidR="00154EB7" w:rsidRPr="00864BED">
        <w:rPr>
          <w:rFonts w:ascii="Times New Roman" w:hAnsi="Times New Roman" w:cs="Times New Roman"/>
          <w:sz w:val="24"/>
          <w:szCs w:val="24"/>
        </w:rPr>
        <w:t>ia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tik </w:t>
      </w:r>
      <w:r w:rsidRPr="00864BED">
        <w:rPr>
          <w:rFonts w:ascii="Times New Roman" w:hAnsi="Times New Roman" w:cs="Times New Roman"/>
          <w:sz w:val="24"/>
          <w:szCs w:val="24"/>
        </w:rPr>
        <w:t xml:space="preserve">teisės aktų </w:t>
      </w:r>
      <w:r w:rsidR="000C04FE" w:rsidRPr="00864BED">
        <w:rPr>
          <w:rFonts w:ascii="Times New Roman" w:hAnsi="Times New Roman" w:cs="Times New Roman"/>
          <w:sz w:val="24"/>
          <w:szCs w:val="24"/>
        </w:rPr>
        <w:t>numatytais atvejais.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38" w:rsidRDefault="00B753FC" w:rsidP="00C05875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NESKELBTINOS INFORMACIJOS TURINYS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FC" w:rsidRPr="00864BED" w:rsidRDefault="00B753FC" w:rsidP="00C026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 xml:space="preserve">6. </w:t>
      </w:r>
      <w:r w:rsidR="00C564AE" w:rsidRPr="00864BED">
        <w:rPr>
          <w:rFonts w:ascii="Times New Roman" w:hAnsi="Times New Roman" w:cs="Times New Roman"/>
          <w:sz w:val="24"/>
          <w:szCs w:val="24"/>
        </w:rPr>
        <w:t>K</w:t>
      </w:r>
      <w:r w:rsidR="000C04FE" w:rsidRPr="00864BED">
        <w:rPr>
          <w:rFonts w:ascii="Times New Roman" w:hAnsi="Times New Roman" w:cs="Times New Roman"/>
          <w:sz w:val="24"/>
          <w:szCs w:val="24"/>
        </w:rPr>
        <w:t>onfidencialią informaciją sudaro:</w:t>
      </w:r>
    </w:p>
    <w:p w:rsidR="00B753FC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6.1. i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nformacija apie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gavėjus</w:t>
      </w:r>
      <w:r w:rsidR="000C04FE" w:rsidRPr="00864BED">
        <w:rPr>
          <w:rFonts w:ascii="Times New Roman" w:hAnsi="Times New Roman" w:cs="Times New Roman"/>
          <w:sz w:val="24"/>
          <w:szCs w:val="24"/>
        </w:rPr>
        <w:t>, jų tėvus, globėjus, rūpintojus, kitus š</w:t>
      </w:r>
      <w:r w:rsidRPr="00864BED">
        <w:rPr>
          <w:rFonts w:ascii="Times New Roman" w:hAnsi="Times New Roman" w:cs="Times New Roman"/>
          <w:sz w:val="24"/>
          <w:szCs w:val="24"/>
        </w:rPr>
        <w:t>eimos narius ar artimuosius (asmens kodai</w:t>
      </w:r>
      <w:r w:rsidR="000C04FE" w:rsidRPr="00864BED">
        <w:rPr>
          <w:rFonts w:ascii="Times New Roman" w:hAnsi="Times New Roman" w:cs="Times New Roman"/>
          <w:sz w:val="24"/>
          <w:szCs w:val="24"/>
        </w:rPr>
        <w:t>, adresas; telefono nr., politinės, religinės nuosta</w:t>
      </w:r>
      <w:r w:rsidR="00B33566" w:rsidRPr="00864BED">
        <w:rPr>
          <w:rFonts w:ascii="Times New Roman" w:hAnsi="Times New Roman" w:cs="Times New Roman"/>
          <w:sz w:val="24"/>
          <w:szCs w:val="24"/>
        </w:rPr>
        <w:t>tos; fizinė, psichologinė būklė, lytinė orientacija,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informacija apie asmen</w:t>
      </w:r>
      <w:r w:rsidRPr="00864BED">
        <w:rPr>
          <w:rFonts w:ascii="Times New Roman" w:hAnsi="Times New Roman" w:cs="Times New Roman"/>
          <w:sz w:val="24"/>
          <w:szCs w:val="24"/>
        </w:rPr>
        <w:t>s teistumą ir ekonominę padėtį);</w:t>
      </w:r>
    </w:p>
    <w:p w:rsidR="00B753FC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 xml:space="preserve">6.2.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gavėjų asmens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bylos</w:t>
      </w:r>
      <w:r w:rsidRPr="00864BED">
        <w:rPr>
          <w:rFonts w:ascii="Times New Roman" w:hAnsi="Times New Roman" w:cs="Times New Roman"/>
          <w:sz w:val="24"/>
          <w:szCs w:val="24"/>
        </w:rPr>
        <w:t>;</w:t>
      </w:r>
    </w:p>
    <w:p w:rsidR="001B6A73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6.</w:t>
      </w:r>
      <w:r w:rsidR="003870F4" w:rsidRPr="00864BED">
        <w:rPr>
          <w:rFonts w:ascii="Times New Roman" w:hAnsi="Times New Roman" w:cs="Times New Roman"/>
          <w:sz w:val="24"/>
          <w:szCs w:val="24"/>
        </w:rPr>
        <w:t>3</w:t>
      </w:r>
      <w:r w:rsidRPr="00864BED">
        <w:rPr>
          <w:rFonts w:ascii="Times New Roman" w:hAnsi="Times New Roman" w:cs="Times New Roman"/>
          <w:sz w:val="24"/>
          <w:szCs w:val="24"/>
        </w:rPr>
        <w:t>. v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isa informacija apie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gavėjo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sveikatos būklę, diag</w:t>
      </w:r>
      <w:r w:rsidRPr="00864BED">
        <w:rPr>
          <w:rFonts w:ascii="Times New Roman" w:hAnsi="Times New Roman" w:cs="Times New Roman"/>
          <w:sz w:val="24"/>
          <w:szCs w:val="24"/>
        </w:rPr>
        <w:t xml:space="preserve">nozę, prognozes ir gydymą; </w:t>
      </w:r>
    </w:p>
    <w:p w:rsidR="00B753FC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6.</w:t>
      </w:r>
      <w:r w:rsidR="003870F4" w:rsidRPr="00864BED">
        <w:rPr>
          <w:rFonts w:ascii="Times New Roman" w:hAnsi="Times New Roman" w:cs="Times New Roman"/>
          <w:sz w:val="24"/>
          <w:szCs w:val="24"/>
        </w:rPr>
        <w:t>4</w:t>
      </w:r>
      <w:r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visa kita asmeninio pobūdžio informacija apie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gavėją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yra konfidenciali, t</w:t>
      </w:r>
      <w:r w:rsidRPr="00864BED">
        <w:rPr>
          <w:rFonts w:ascii="Times New Roman" w:hAnsi="Times New Roman" w:cs="Times New Roman"/>
          <w:sz w:val="24"/>
          <w:szCs w:val="24"/>
        </w:rPr>
        <w:t xml:space="preserve">aip pat ir po </w:t>
      </w:r>
      <w:r w:rsidR="003870F4" w:rsidRPr="00864BED">
        <w:rPr>
          <w:rFonts w:ascii="Times New Roman" w:hAnsi="Times New Roman" w:cs="Times New Roman"/>
          <w:sz w:val="24"/>
          <w:szCs w:val="24"/>
        </w:rPr>
        <w:t>jo</w:t>
      </w:r>
      <w:r w:rsidRPr="00864BED">
        <w:rPr>
          <w:rFonts w:ascii="Times New Roman" w:hAnsi="Times New Roman" w:cs="Times New Roman"/>
          <w:sz w:val="24"/>
          <w:szCs w:val="24"/>
        </w:rPr>
        <w:t xml:space="preserve"> mirties;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1E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6.</w:t>
      </w:r>
      <w:r w:rsidR="003870F4" w:rsidRPr="00864BED">
        <w:rPr>
          <w:rFonts w:ascii="Times New Roman" w:hAnsi="Times New Roman" w:cs="Times New Roman"/>
          <w:sz w:val="24"/>
          <w:szCs w:val="24"/>
        </w:rPr>
        <w:t>5</w:t>
      </w:r>
      <w:r w:rsidRPr="00864BED">
        <w:rPr>
          <w:rFonts w:ascii="Times New Roman" w:hAnsi="Times New Roman" w:cs="Times New Roman"/>
          <w:sz w:val="24"/>
          <w:szCs w:val="24"/>
        </w:rPr>
        <w:t>. i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nformacija apie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gavėją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turi būti teikiama, jeigu ta</w:t>
      </w:r>
      <w:r w:rsidRPr="00864BED">
        <w:rPr>
          <w:rFonts w:ascii="Times New Roman" w:hAnsi="Times New Roman" w:cs="Times New Roman"/>
          <w:sz w:val="24"/>
          <w:szCs w:val="24"/>
        </w:rPr>
        <w:t>i yra privaloma pagal įstatymus</w:t>
      </w:r>
      <w:r w:rsidR="005D541E" w:rsidRPr="00864BED">
        <w:rPr>
          <w:rFonts w:ascii="Times New Roman" w:hAnsi="Times New Roman" w:cs="Times New Roman"/>
          <w:sz w:val="24"/>
          <w:szCs w:val="24"/>
        </w:rPr>
        <w:t>;</w:t>
      </w:r>
    </w:p>
    <w:p w:rsidR="00B753FC" w:rsidRPr="00864BED" w:rsidRDefault="00B753FC" w:rsidP="00C026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7. Teisę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į asmens orumą, privatumą, fizinį neliečiamumą sudaro:</w:t>
      </w:r>
    </w:p>
    <w:p w:rsidR="00B753FC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7.1. d</w:t>
      </w:r>
      <w:r w:rsidR="00981902" w:rsidRPr="00864BED">
        <w:rPr>
          <w:rFonts w:ascii="Times New Roman" w:hAnsi="Times New Roman" w:cs="Times New Roman"/>
          <w:sz w:val="24"/>
          <w:szCs w:val="24"/>
        </w:rPr>
        <w:t>raudimas asmenį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kankinti, žeminti jo o</w:t>
      </w:r>
      <w:r w:rsidRPr="00864BED">
        <w:rPr>
          <w:rFonts w:ascii="Times New Roman" w:hAnsi="Times New Roman" w:cs="Times New Roman"/>
          <w:sz w:val="24"/>
          <w:szCs w:val="24"/>
        </w:rPr>
        <w:t>rumą, nepagarbiai su juo elgtis;</w:t>
      </w:r>
    </w:p>
    <w:p w:rsidR="00B753FC" w:rsidRPr="00864BED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7.2. a</w:t>
      </w:r>
      <w:r w:rsidR="00981902" w:rsidRPr="00864BED">
        <w:rPr>
          <w:rFonts w:ascii="Times New Roman" w:hAnsi="Times New Roman" w:cs="Times New Roman"/>
          <w:sz w:val="24"/>
          <w:szCs w:val="24"/>
        </w:rPr>
        <w:t>smens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privat</w:t>
      </w:r>
      <w:r w:rsidRPr="00864BED">
        <w:rPr>
          <w:rFonts w:ascii="Times New Roman" w:hAnsi="Times New Roman" w:cs="Times New Roman"/>
          <w:sz w:val="24"/>
          <w:szCs w:val="24"/>
        </w:rPr>
        <w:t>aus gyvenimo neliečiamumas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. Draudžiama skleisti asmens garbę </w:t>
      </w:r>
      <w:r w:rsidRPr="00864BED">
        <w:rPr>
          <w:rFonts w:ascii="Times New Roman" w:hAnsi="Times New Roman" w:cs="Times New Roman"/>
          <w:sz w:val="24"/>
          <w:szCs w:val="24"/>
        </w:rPr>
        <w:t>ir orumą žeminančią informaciją;</w:t>
      </w:r>
    </w:p>
    <w:p w:rsidR="00B753FC" w:rsidRDefault="00B753FC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7.3. kiekvieno asmens pasirinkimas</w:t>
      </w:r>
      <w:r w:rsidR="00B33566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Pr="00864BED">
        <w:rPr>
          <w:rFonts w:ascii="Times New Roman" w:hAnsi="Times New Roman" w:cs="Times New Roman"/>
          <w:sz w:val="24"/>
          <w:szCs w:val="24"/>
        </w:rPr>
        <w:t xml:space="preserve">ir </w:t>
      </w:r>
      <w:r w:rsidR="000C04FE" w:rsidRPr="00864BED">
        <w:rPr>
          <w:rFonts w:ascii="Times New Roman" w:hAnsi="Times New Roman" w:cs="Times New Roman"/>
          <w:sz w:val="24"/>
          <w:szCs w:val="24"/>
        </w:rPr>
        <w:t>teis</w:t>
      </w:r>
      <w:r w:rsidRPr="00864BED">
        <w:rPr>
          <w:rFonts w:ascii="Times New Roman" w:hAnsi="Times New Roman" w:cs="Times New Roman"/>
          <w:sz w:val="24"/>
          <w:szCs w:val="24"/>
        </w:rPr>
        <w:t>ė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laisvai rinktis religiją, politines paž</w:t>
      </w:r>
      <w:r w:rsidRPr="00864BED">
        <w:rPr>
          <w:rFonts w:ascii="Times New Roman" w:hAnsi="Times New Roman" w:cs="Times New Roman"/>
          <w:sz w:val="24"/>
          <w:szCs w:val="24"/>
        </w:rPr>
        <w:t>iūras, turėti savo įsitikinimus;</w:t>
      </w:r>
    </w:p>
    <w:p w:rsidR="00B5501E" w:rsidRDefault="00B5501E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CA6656">
        <w:rPr>
          <w:rFonts w:ascii="Times New Roman" w:hAnsi="Times New Roman" w:cs="Times New Roman"/>
          <w:sz w:val="24"/>
          <w:szCs w:val="24"/>
        </w:rPr>
        <w:t xml:space="preserve"> paslaugas teikiantys darbuotojai užtikrina paslaugų gavėjų privatumą, fizinę neliečiamybę, orumą bendraudami su paslaugų gavėjais individualiai, nedalyvaujant pašaliniams asmenims, vengiant fizinio kontakto, bendraujant pagarbiai, neįsakmiai, nežeminant, nelyginant ir neteisiant paslaugų gavėjų.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77" w:rsidRDefault="00CA76EA" w:rsidP="00C05875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INFORMACIJOS KONFIDENCIALUMO UŽTIKRINIMAS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EA" w:rsidRPr="00864BED" w:rsidRDefault="00CA76EA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 xml:space="preserve">8.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gavėjai</w:t>
      </w:r>
      <w:r w:rsidRPr="00864BED">
        <w:rPr>
          <w:rFonts w:ascii="Times New Roman" w:hAnsi="Times New Roman" w:cs="Times New Roman"/>
          <w:sz w:val="24"/>
          <w:szCs w:val="24"/>
        </w:rPr>
        <w:t xml:space="preserve">, jų tėvai ir globėjai informuojami </w:t>
      </w:r>
      <w:r w:rsidR="00410C77" w:rsidRPr="00864BED">
        <w:rPr>
          <w:rFonts w:ascii="Times New Roman" w:hAnsi="Times New Roman" w:cs="Times New Roman"/>
          <w:sz w:val="24"/>
          <w:szCs w:val="24"/>
        </w:rPr>
        <w:t>apie asmens duomenų tvarkymą</w:t>
      </w:r>
      <w:bookmarkStart w:id="0" w:name="_GoBack"/>
      <w:bookmarkEnd w:id="0"/>
      <w:r w:rsidRPr="00864B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6325" w:rsidRPr="00864BED" w:rsidRDefault="00626325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8.1. prieš pateikdami duomenis apie save, turi patvirtinti, kad sutinka su asmens duomenų tvarkymo taisyklėmis raštu.</w:t>
      </w:r>
    </w:p>
    <w:p w:rsidR="00CA76EA" w:rsidRPr="00864BED" w:rsidRDefault="00CA76EA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626325" w:rsidRPr="00864BED">
        <w:rPr>
          <w:rFonts w:ascii="Times New Roman" w:hAnsi="Times New Roman" w:cs="Times New Roman"/>
          <w:sz w:val="24"/>
          <w:szCs w:val="24"/>
        </w:rPr>
        <w:t>2</w:t>
      </w:r>
      <w:r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3870F4" w:rsidRPr="00864BED">
        <w:rPr>
          <w:rFonts w:ascii="Times New Roman" w:hAnsi="Times New Roman" w:cs="Times New Roman"/>
          <w:sz w:val="24"/>
          <w:szCs w:val="24"/>
        </w:rPr>
        <w:t>paslaugų gavėjai</w:t>
      </w:r>
      <w:r w:rsidRPr="00864BED">
        <w:rPr>
          <w:rFonts w:ascii="Times New Roman" w:hAnsi="Times New Roman" w:cs="Times New Roman"/>
          <w:sz w:val="24"/>
          <w:szCs w:val="24"/>
        </w:rPr>
        <w:t xml:space="preserve">, jų tėvai ir globėjai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gali susipažinti su duomenų tvarkymo </w:t>
      </w:r>
      <w:r w:rsidRPr="00864BED">
        <w:rPr>
          <w:rFonts w:ascii="Times New Roman" w:hAnsi="Times New Roman" w:cs="Times New Roman"/>
          <w:sz w:val="24"/>
          <w:szCs w:val="24"/>
        </w:rPr>
        <w:t xml:space="preserve">tvarka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interneto svetainėje arba atvykus į </w:t>
      </w:r>
      <w:r w:rsidR="003870F4" w:rsidRPr="00864BED">
        <w:rPr>
          <w:rFonts w:ascii="Times New Roman" w:hAnsi="Times New Roman" w:cs="Times New Roman"/>
          <w:sz w:val="24"/>
          <w:szCs w:val="24"/>
        </w:rPr>
        <w:t>Centrą</w:t>
      </w:r>
      <w:r w:rsidR="000C04FE" w:rsidRPr="00864BED">
        <w:rPr>
          <w:rFonts w:ascii="Times New Roman" w:hAnsi="Times New Roman" w:cs="Times New Roman"/>
          <w:sz w:val="24"/>
          <w:szCs w:val="24"/>
        </w:rPr>
        <w:t>;</w:t>
      </w:r>
    </w:p>
    <w:p w:rsidR="00C05875" w:rsidRDefault="003870F4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9</w:t>
      </w:r>
      <w:r w:rsidR="00CA76EA" w:rsidRPr="00864BED">
        <w:rPr>
          <w:rFonts w:ascii="Times New Roman" w:hAnsi="Times New Roman" w:cs="Times New Roman"/>
          <w:sz w:val="24"/>
          <w:szCs w:val="24"/>
        </w:rPr>
        <w:t>.</w:t>
      </w:r>
      <w:r w:rsidR="00A356F9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Pr="00864BED">
        <w:rPr>
          <w:rFonts w:ascii="Times New Roman" w:hAnsi="Times New Roman" w:cs="Times New Roman"/>
          <w:sz w:val="24"/>
          <w:szCs w:val="24"/>
        </w:rPr>
        <w:t>Darbuotojai, kurie tvarko paslaugų gavėjų duomenis</w:t>
      </w:r>
      <w:r w:rsidR="00981902" w:rsidRPr="00864BED">
        <w:rPr>
          <w:rFonts w:ascii="Times New Roman" w:hAnsi="Times New Roman" w:cs="Times New Roman"/>
          <w:sz w:val="24"/>
          <w:szCs w:val="24"/>
        </w:rPr>
        <w:t xml:space="preserve">, </w:t>
      </w:r>
      <w:r w:rsidRPr="00864BED">
        <w:rPr>
          <w:rFonts w:ascii="Times New Roman" w:hAnsi="Times New Roman" w:cs="Times New Roman"/>
          <w:sz w:val="24"/>
          <w:szCs w:val="24"/>
        </w:rPr>
        <w:t xml:space="preserve">privalo </w:t>
      </w:r>
      <w:r w:rsidR="000C04FE" w:rsidRPr="00864BED">
        <w:rPr>
          <w:rFonts w:ascii="Times New Roman" w:hAnsi="Times New Roman" w:cs="Times New Roman"/>
          <w:sz w:val="24"/>
          <w:szCs w:val="24"/>
        </w:rPr>
        <w:t>sa</w:t>
      </w:r>
      <w:r w:rsidR="003027EA" w:rsidRPr="00864BED">
        <w:rPr>
          <w:rFonts w:ascii="Times New Roman" w:hAnsi="Times New Roman" w:cs="Times New Roman"/>
          <w:sz w:val="24"/>
          <w:szCs w:val="24"/>
        </w:rPr>
        <w:t>ugoti duomenis;</w:t>
      </w:r>
      <w:r w:rsidR="00E264B8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neatskleisti, neperduoti ir nesudaryti sąlygų bet kokiomis priemonėmis susipažinti su </w:t>
      </w:r>
      <w:r w:rsidR="00E264B8" w:rsidRPr="00864BED">
        <w:rPr>
          <w:rFonts w:ascii="Times New Roman" w:hAnsi="Times New Roman" w:cs="Times New Roman"/>
          <w:sz w:val="24"/>
          <w:szCs w:val="24"/>
        </w:rPr>
        <w:t>paslaugų gavėjų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duomenimis tretiesiems asmenims, išsky</w:t>
      </w:r>
      <w:r w:rsidR="00E264B8" w:rsidRPr="00864BED">
        <w:rPr>
          <w:rFonts w:ascii="Times New Roman" w:hAnsi="Times New Roman" w:cs="Times New Roman"/>
          <w:sz w:val="24"/>
          <w:szCs w:val="24"/>
        </w:rPr>
        <w:t>rus įstatymu numatytus atvejus.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EA" w:rsidRDefault="00CA76EA" w:rsidP="00936CCE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ORGANIZACINĖS IR TECHNINĖS DUOMENŲ APSAUGOS PRIEMONĖS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EA" w:rsidRPr="00864BED" w:rsidRDefault="00CA76EA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0</w:t>
      </w:r>
      <w:r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0C04FE" w:rsidRPr="00864BED">
        <w:rPr>
          <w:rFonts w:ascii="Times New Roman" w:hAnsi="Times New Roman" w:cs="Times New Roman"/>
          <w:sz w:val="24"/>
          <w:szCs w:val="24"/>
        </w:rPr>
        <w:t>Centras privalo užtikrinti šias organizacines ir technines asmens duomenų saugumo priemones:</w:t>
      </w:r>
    </w:p>
    <w:p w:rsidR="00CA76EA" w:rsidRPr="00864BED" w:rsidRDefault="00CA76EA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0</w:t>
      </w:r>
      <w:r w:rsidRPr="00864BED">
        <w:rPr>
          <w:rFonts w:ascii="Times New Roman" w:hAnsi="Times New Roman" w:cs="Times New Roman"/>
          <w:sz w:val="24"/>
          <w:szCs w:val="24"/>
        </w:rPr>
        <w:t xml:space="preserve">.1.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užtikrinti prieigos prie </w:t>
      </w:r>
      <w:r w:rsidR="00E264B8" w:rsidRPr="00864BED">
        <w:rPr>
          <w:rFonts w:ascii="Times New Roman" w:hAnsi="Times New Roman" w:cs="Times New Roman"/>
          <w:sz w:val="24"/>
          <w:szCs w:val="24"/>
        </w:rPr>
        <w:t>paslaugų gavėjų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duomenų apsaugą, valdymą ir kontrolę;</w:t>
      </w:r>
    </w:p>
    <w:p w:rsidR="00CA76EA" w:rsidRDefault="00CA76EA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0</w:t>
      </w:r>
      <w:r w:rsidRPr="00864BED">
        <w:rPr>
          <w:rFonts w:ascii="Times New Roman" w:hAnsi="Times New Roman" w:cs="Times New Roman"/>
          <w:sz w:val="24"/>
          <w:szCs w:val="24"/>
        </w:rPr>
        <w:t xml:space="preserve">.2. </w:t>
      </w:r>
      <w:r w:rsidR="00A356F9" w:rsidRPr="00864BED">
        <w:rPr>
          <w:rFonts w:ascii="Times New Roman" w:hAnsi="Times New Roman" w:cs="Times New Roman"/>
          <w:sz w:val="24"/>
          <w:szCs w:val="24"/>
        </w:rPr>
        <w:t xml:space="preserve">prieigą prie </w:t>
      </w:r>
      <w:r w:rsidR="00E264B8" w:rsidRPr="00864BED">
        <w:rPr>
          <w:rFonts w:ascii="Times New Roman" w:hAnsi="Times New Roman" w:cs="Times New Roman"/>
          <w:sz w:val="24"/>
          <w:szCs w:val="24"/>
        </w:rPr>
        <w:t>paslaugų gavėjų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duomenų suteikti tik tiems darbuotojams, kuriems asmens duomenys yra r</w:t>
      </w:r>
      <w:r w:rsidR="002B2574" w:rsidRPr="00864BED">
        <w:rPr>
          <w:rFonts w:ascii="Times New Roman" w:hAnsi="Times New Roman" w:cs="Times New Roman"/>
          <w:sz w:val="24"/>
          <w:szCs w:val="24"/>
        </w:rPr>
        <w:t>eikalingi jų funkcijoms vykdyti;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darbo santykiams pasibaigus, prieigas </w:t>
      </w:r>
      <w:r w:rsidR="002B2574" w:rsidRPr="00864BED">
        <w:rPr>
          <w:rFonts w:ascii="Times New Roman" w:hAnsi="Times New Roman" w:cs="Times New Roman"/>
          <w:sz w:val="24"/>
          <w:szCs w:val="24"/>
        </w:rPr>
        <w:t>buvusiam darbuotojui panaikinti.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B4" w:rsidRDefault="007A7FB4" w:rsidP="00C05875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ASMENS DUOMENŲ TEIKIMAS TRETIESIEMS ASMENIMS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B4" w:rsidRPr="00864BED" w:rsidRDefault="007A7FB4" w:rsidP="00C026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Konfidencialumo reikalavimas netaikomas ir informacija (asmens duomenys) gali būti suteikta tik tarnybiniais tikslais, neturint raštiško </w:t>
      </w:r>
      <w:r w:rsidR="00E264B8" w:rsidRPr="00864BED">
        <w:rPr>
          <w:rFonts w:ascii="Times New Roman" w:hAnsi="Times New Roman" w:cs="Times New Roman"/>
          <w:sz w:val="24"/>
          <w:szCs w:val="24"/>
        </w:rPr>
        <w:t>paslaugų gavėjo</w:t>
      </w:r>
      <w:r w:rsidR="00ED29DA" w:rsidRPr="00864BED">
        <w:rPr>
          <w:rFonts w:ascii="Times New Roman" w:hAnsi="Times New Roman" w:cs="Times New Roman"/>
          <w:sz w:val="24"/>
          <w:szCs w:val="24"/>
        </w:rPr>
        <w:t xml:space="preserve"> ar jo tėvų/globėjų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sutikimo:</w:t>
      </w:r>
    </w:p>
    <w:p w:rsidR="007A7FB4" w:rsidRPr="00864BED" w:rsidRDefault="007A7FB4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 xml:space="preserve">.1.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sveikatos priežiūros įstaigoms, kuriose yra/buvo gydomas, slaugomas </w:t>
      </w:r>
      <w:r w:rsidR="00E264B8" w:rsidRPr="00864BED">
        <w:rPr>
          <w:rFonts w:ascii="Times New Roman" w:hAnsi="Times New Roman" w:cs="Times New Roman"/>
          <w:sz w:val="24"/>
          <w:szCs w:val="24"/>
        </w:rPr>
        <w:t>paslaugos gavėjas</w:t>
      </w:r>
      <w:r w:rsidR="00A356F9" w:rsidRPr="00864BED">
        <w:rPr>
          <w:rFonts w:ascii="Times New Roman" w:hAnsi="Times New Roman" w:cs="Times New Roman"/>
          <w:sz w:val="24"/>
          <w:szCs w:val="24"/>
        </w:rPr>
        <w:t>, kaip duomenų subjektas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arba atliekama jo sveikatos ekspertizė;</w:t>
      </w:r>
    </w:p>
    <w:p w:rsidR="007A7FB4" w:rsidRPr="00864BED" w:rsidRDefault="007A7FB4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 xml:space="preserve">.2. </w:t>
      </w:r>
      <w:r w:rsidR="000C04FE" w:rsidRPr="00864BED">
        <w:rPr>
          <w:rFonts w:ascii="Times New Roman" w:hAnsi="Times New Roman" w:cs="Times New Roman"/>
          <w:sz w:val="24"/>
          <w:szCs w:val="24"/>
        </w:rPr>
        <w:t>teismui, prokuratūrai, ikiteisminio tyrimo įstaigoms, savivaldybių vaiko teisių apsaugos skyriams bei kitoms institucijoms, kurioms tokį teisinį pagrindą suteikia Lietuvos Respublikos įstatymai;</w:t>
      </w:r>
    </w:p>
    <w:p w:rsidR="007A7FB4" w:rsidRPr="00864BED" w:rsidRDefault="007A7FB4" w:rsidP="00C02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>.3. v</w:t>
      </w:r>
      <w:r w:rsidR="000C04FE" w:rsidRPr="00864BED">
        <w:rPr>
          <w:rFonts w:ascii="Times New Roman" w:hAnsi="Times New Roman" w:cs="Times New Roman"/>
          <w:sz w:val="24"/>
          <w:szCs w:val="24"/>
        </w:rPr>
        <w:t>adovaudamasi</w:t>
      </w:r>
      <w:r w:rsidR="00E264B8" w:rsidRPr="00864BED">
        <w:rPr>
          <w:rFonts w:ascii="Times New Roman" w:hAnsi="Times New Roman" w:cs="Times New Roman"/>
          <w:sz w:val="24"/>
          <w:szCs w:val="24"/>
        </w:rPr>
        <w:t>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Lietuvos Respublikos įstatymais ir kitais teisės aktais, </w:t>
      </w:r>
      <w:r w:rsidR="00827910" w:rsidRPr="00864BED">
        <w:rPr>
          <w:rFonts w:ascii="Times New Roman" w:hAnsi="Times New Roman" w:cs="Times New Roman"/>
          <w:sz w:val="24"/>
          <w:szCs w:val="24"/>
        </w:rPr>
        <w:t>Centras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asmens duomenis apie duomenų subjektą pateikia savo iniciatyva ir be sutikimo šiais atvejais:</w:t>
      </w:r>
    </w:p>
    <w:p w:rsidR="007A7FB4" w:rsidRPr="00864BED" w:rsidRDefault="00F168CC" w:rsidP="00C0263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>.3.1.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>kai reikia pranešti apie nusikaltimą;</w:t>
      </w:r>
    </w:p>
    <w:p w:rsidR="007A7FB4" w:rsidRPr="00864BED" w:rsidRDefault="00F168CC" w:rsidP="00C0263E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>.3</w:t>
      </w:r>
      <w:r w:rsidR="007A7FB4" w:rsidRPr="00864BED">
        <w:rPr>
          <w:rFonts w:ascii="Times New Roman" w:hAnsi="Times New Roman" w:cs="Times New Roman"/>
          <w:sz w:val="24"/>
          <w:szCs w:val="24"/>
        </w:rPr>
        <w:t>.</w:t>
      </w:r>
      <w:r w:rsidRPr="00864BED">
        <w:rPr>
          <w:rFonts w:ascii="Times New Roman" w:hAnsi="Times New Roman" w:cs="Times New Roman"/>
          <w:sz w:val="24"/>
          <w:szCs w:val="24"/>
        </w:rPr>
        <w:t>2.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kai gresia pavojus </w:t>
      </w:r>
      <w:r w:rsidR="00ED29DA" w:rsidRPr="00864BED">
        <w:rPr>
          <w:rFonts w:ascii="Times New Roman" w:hAnsi="Times New Roman" w:cs="Times New Roman"/>
          <w:sz w:val="24"/>
          <w:szCs w:val="24"/>
        </w:rPr>
        <w:t>lankytojo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 sveikatai, arba gyvybei;</w:t>
      </w:r>
    </w:p>
    <w:p w:rsidR="000C04FE" w:rsidRDefault="007A7FB4" w:rsidP="00C0263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</w:t>
      </w:r>
      <w:r w:rsidR="00E264B8" w:rsidRPr="00864BED">
        <w:rPr>
          <w:rFonts w:ascii="Times New Roman" w:hAnsi="Times New Roman" w:cs="Times New Roman"/>
          <w:sz w:val="24"/>
          <w:szCs w:val="24"/>
        </w:rPr>
        <w:t>1</w:t>
      </w:r>
      <w:r w:rsidRPr="00864BED">
        <w:rPr>
          <w:rFonts w:ascii="Times New Roman" w:hAnsi="Times New Roman" w:cs="Times New Roman"/>
          <w:sz w:val="24"/>
          <w:szCs w:val="24"/>
        </w:rPr>
        <w:t>.</w:t>
      </w:r>
      <w:r w:rsidR="00F168CC" w:rsidRPr="00864BED">
        <w:rPr>
          <w:rFonts w:ascii="Times New Roman" w:hAnsi="Times New Roman" w:cs="Times New Roman"/>
          <w:sz w:val="24"/>
          <w:szCs w:val="24"/>
        </w:rPr>
        <w:t>3</w:t>
      </w:r>
      <w:r w:rsidRPr="00864BED">
        <w:rPr>
          <w:rFonts w:ascii="Times New Roman" w:hAnsi="Times New Roman" w:cs="Times New Roman"/>
          <w:sz w:val="24"/>
          <w:szCs w:val="24"/>
        </w:rPr>
        <w:t>.</w:t>
      </w:r>
      <w:r w:rsidR="00E264B8" w:rsidRPr="00864BED">
        <w:rPr>
          <w:rFonts w:ascii="Times New Roman" w:hAnsi="Times New Roman" w:cs="Times New Roman"/>
          <w:sz w:val="24"/>
          <w:szCs w:val="24"/>
        </w:rPr>
        <w:t>3</w:t>
      </w:r>
      <w:r w:rsidR="00F168CC" w:rsidRPr="00864BED">
        <w:rPr>
          <w:rFonts w:ascii="Times New Roman" w:hAnsi="Times New Roman" w:cs="Times New Roman"/>
          <w:sz w:val="24"/>
          <w:szCs w:val="24"/>
        </w:rPr>
        <w:t>.</w:t>
      </w:r>
      <w:r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>kitais įstatymuose ir teisės aktuose numatytais atvejais.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EA" w:rsidRDefault="007A7FB4" w:rsidP="00C0263E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PROCEDŪROS</w:t>
      </w:r>
      <w:r w:rsidR="00F15A6F" w:rsidRPr="00864BED">
        <w:rPr>
          <w:rFonts w:ascii="Times New Roman" w:hAnsi="Times New Roman" w:cs="Times New Roman"/>
          <w:b/>
          <w:sz w:val="24"/>
          <w:szCs w:val="24"/>
        </w:rPr>
        <w:t>,</w:t>
      </w:r>
      <w:r w:rsidRPr="00864BED">
        <w:rPr>
          <w:rFonts w:ascii="Times New Roman" w:hAnsi="Times New Roman" w:cs="Times New Roman"/>
          <w:b/>
          <w:sz w:val="24"/>
          <w:szCs w:val="24"/>
        </w:rPr>
        <w:t xml:space="preserve"> PAŽEIDUS ASMENS KONFIDENCIALUMĄ, PRIVATU</w:t>
      </w:r>
      <w:r w:rsidR="00F15A6F" w:rsidRPr="00864BED">
        <w:rPr>
          <w:rFonts w:ascii="Times New Roman" w:hAnsi="Times New Roman" w:cs="Times New Roman"/>
          <w:b/>
          <w:sz w:val="24"/>
          <w:szCs w:val="24"/>
        </w:rPr>
        <w:t>MĄ, ORUMĄ IR FIZINĘ NELIEČIAMYBĘ, ĮRAŠŲ TIKSLUMĄ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FE" w:rsidRPr="00864BED" w:rsidRDefault="00E264B8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12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Pr="00864BED">
        <w:rPr>
          <w:rFonts w:ascii="Times New Roman" w:hAnsi="Times New Roman" w:cs="Times New Roman"/>
          <w:sz w:val="24"/>
          <w:szCs w:val="24"/>
        </w:rPr>
        <w:t>Reagavimas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F965A4" w:rsidRPr="00864BED">
        <w:rPr>
          <w:rFonts w:ascii="Times New Roman" w:hAnsi="Times New Roman" w:cs="Times New Roman"/>
          <w:sz w:val="24"/>
          <w:szCs w:val="24"/>
        </w:rPr>
        <w:t>–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s</w:t>
      </w:r>
      <w:r w:rsidR="000C04FE" w:rsidRPr="00864BED">
        <w:rPr>
          <w:rFonts w:ascii="Times New Roman" w:hAnsi="Times New Roman" w:cs="Times New Roman"/>
          <w:sz w:val="24"/>
          <w:szCs w:val="24"/>
        </w:rPr>
        <w:t>ustabdyti</w:t>
      </w:r>
      <w:r w:rsidR="00F965A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asmenį pažeidusį </w:t>
      </w:r>
      <w:r w:rsidR="002B2574" w:rsidRPr="00864BED">
        <w:rPr>
          <w:rFonts w:ascii="Times New Roman" w:hAnsi="Times New Roman" w:cs="Times New Roman"/>
          <w:sz w:val="24"/>
          <w:szCs w:val="24"/>
        </w:rPr>
        <w:t>k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onfidencialumo, </w:t>
      </w:r>
      <w:r w:rsidRPr="00864BED">
        <w:rPr>
          <w:rFonts w:ascii="Times New Roman" w:hAnsi="Times New Roman" w:cs="Times New Roman"/>
          <w:sz w:val="24"/>
          <w:szCs w:val="24"/>
        </w:rPr>
        <w:t>paslaugų gavėjo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 privatumo, duomenų tikslumo ir neliečiamybės užtikrinimo </w:t>
      </w:r>
      <w:r w:rsidR="007A7FB4" w:rsidRPr="00864BED">
        <w:rPr>
          <w:rFonts w:ascii="Times New Roman" w:hAnsi="Times New Roman" w:cs="Times New Roman"/>
          <w:sz w:val="24"/>
          <w:szCs w:val="24"/>
        </w:rPr>
        <w:t>tvarką</w:t>
      </w:r>
      <w:r w:rsidR="00F168CC" w:rsidRPr="00864BED">
        <w:rPr>
          <w:rFonts w:ascii="Times New Roman" w:hAnsi="Times New Roman" w:cs="Times New Roman"/>
          <w:sz w:val="24"/>
          <w:szCs w:val="24"/>
        </w:rPr>
        <w:t>.</w:t>
      </w:r>
    </w:p>
    <w:p w:rsidR="007A7FB4" w:rsidRPr="00864BED" w:rsidRDefault="00E264B8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13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Pr="00864BED">
        <w:rPr>
          <w:rFonts w:ascii="Times New Roman" w:hAnsi="Times New Roman" w:cs="Times New Roman"/>
          <w:sz w:val="24"/>
          <w:szCs w:val="24"/>
        </w:rPr>
        <w:t>Informavimas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F965A4" w:rsidRPr="00864BED">
        <w:rPr>
          <w:rFonts w:ascii="Times New Roman" w:hAnsi="Times New Roman" w:cs="Times New Roman"/>
          <w:sz w:val="24"/>
          <w:szCs w:val="24"/>
        </w:rPr>
        <w:t>–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i</w:t>
      </w:r>
      <w:r w:rsidR="00F168CC" w:rsidRPr="00864BED">
        <w:rPr>
          <w:rFonts w:ascii="Times New Roman" w:hAnsi="Times New Roman" w:cs="Times New Roman"/>
          <w:sz w:val="24"/>
          <w:szCs w:val="24"/>
        </w:rPr>
        <w:t>nformuoti</w:t>
      </w:r>
      <w:r w:rsidR="00F965A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F168CC" w:rsidRPr="00864BED">
        <w:rPr>
          <w:rFonts w:ascii="Times New Roman" w:hAnsi="Times New Roman" w:cs="Times New Roman"/>
          <w:sz w:val="24"/>
          <w:szCs w:val="24"/>
        </w:rPr>
        <w:t>C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entro direktorių, </w:t>
      </w:r>
      <w:r w:rsidR="00ED29DA" w:rsidRPr="00864BED">
        <w:rPr>
          <w:rFonts w:ascii="Times New Roman" w:hAnsi="Times New Roman" w:cs="Times New Roman"/>
          <w:sz w:val="24"/>
          <w:szCs w:val="24"/>
        </w:rPr>
        <w:t>administraciją</w:t>
      </w:r>
      <w:r w:rsidR="000C04FE" w:rsidRPr="00864BED">
        <w:rPr>
          <w:rFonts w:ascii="Times New Roman" w:hAnsi="Times New Roman" w:cs="Times New Roman"/>
          <w:sz w:val="24"/>
          <w:szCs w:val="24"/>
        </w:rPr>
        <w:t>, socialinius darbuotojus i</w:t>
      </w:r>
      <w:r w:rsidR="007A7FB4" w:rsidRPr="00864BED">
        <w:rPr>
          <w:rFonts w:ascii="Times New Roman" w:hAnsi="Times New Roman" w:cs="Times New Roman"/>
          <w:sz w:val="24"/>
          <w:szCs w:val="24"/>
        </w:rPr>
        <w:t>r tiesiogiai susijusius asmenis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 apie </w:t>
      </w:r>
      <w:r w:rsidR="002B2574" w:rsidRPr="00864BED">
        <w:rPr>
          <w:rFonts w:ascii="Times New Roman" w:hAnsi="Times New Roman" w:cs="Times New Roman"/>
          <w:sz w:val="24"/>
          <w:szCs w:val="24"/>
        </w:rPr>
        <w:t>k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onfidencialumo, </w:t>
      </w:r>
      <w:r w:rsidR="002B2574" w:rsidRPr="00864BED">
        <w:rPr>
          <w:rFonts w:ascii="Times New Roman" w:hAnsi="Times New Roman" w:cs="Times New Roman"/>
          <w:sz w:val="24"/>
          <w:szCs w:val="24"/>
        </w:rPr>
        <w:t>paslaugų gavėjų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 privatumo, duomenų tikslumo ir neliečiamybės užtikrinimo tvarkos pažeidimą</w:t>
      </w:r>
      <w:r w:rsidR="007A7FB4" w:rsidRPr="00864BED">
        <w:rPr>
          <w:rFonts w:ascii="Times New Roman" w:hAnsi="Times New Roman" w:cs="Times New Roman"/>
          <w:sz w:val="24"/>
          <w:szCs w:val="24"/>
        </w:rPr>
        <w:t>;</w:t>
      </w:r>
    </w:p>
    <w:p w:rsidR="000C04FE" w:rsidRPr="00864BED" w:rsidRDefault="00E264B8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14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A8600B" w:rsidRPr="00864BED">
        <w:rPr>
          <w:rFonts w:ascii="Times New Roman" w:hAnsi="Times New Roman" w:cs="Times New Roman"/>
          <w:sz w:val="24"/>
          <w:szCs w:val="24"/>
        </w:rPr>
        <w:t>Sprendimas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F965A4" w:rsidRPr="00864BED">
        <w:rPr>
          <w:rFonts w:ascii="Times New Roman" w:hAnsi="Times New Roman" w:cs="Times New Roman"/>
          <w:sz w:val="24"/>
          <w:szCs w:val="24"/>
        </w:rPr>
        <w:t>–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 a</w:t>
      </w:r>
      <w:r w:rsidR="000C04FE" w:rsidRPr="00864BED">
        <w:rPr>
          <w:rFonts w:ascii="Times New Roman" w:hAnsi="Times New Roman" w:cs="Times New Roman"/>
          <w:sz w:val="24"/>
          <w:szCs w:val="24"/>
        </w:rPr>
        <w:t>dministracijos</w:t>
      </w:r>
      <w:r w:rsidR="00F965A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864BED">
        <w:rPr>
          <w:rFonts w:ascii="Times New Roman" w:hAnsi="Times New Roman" w:cs="Times New Roman"/>
          <w:sz w:val="24"/>
          <w:szCs w:val="24"/>
        </w:rPr>
        <w:t xml:space="preserve">sprendimu skiriamas atsakingas asmuo arba komisija, kuri ištiria atvejį ir numato </w:t>
      </w:r>
      <w:r w:rsidR="007A7FB4" w:rsidRPr="00864BED">
        <w:rPr>
          <w:rFonts w:ascii="Times New Roman" w:hAnsi="Times New Roman" w:cs="Times New Roman"/>
          <w:sz w:val="24"/>
          <w:szCs w:val="24"/>
        </w:rPr>
        <w:t>atit</w:t>
      </w:r>
      <w:r w:rsidR="00F168CC" w:rsidRPr="00864BED">
        <w:rPr>
          <w:rFonts w:ascii="Times New Roman" w:hAnsi="Times New Roman" w:cs="Times New Roman"/>
          <w:sz w:val="24"/>
          <w:szCs w:val="24"/>
        </w:rPr>
        <w:t>i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nkamas drausmines priemones. </w:t>
      </w:r>
    </w:p>
    <w:p w:rsidR="000C04FE" w:rsidRDefault="00E264B8" w:rsidP="00C026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15</w:t>
      </w:r>
      <w:r w:rsidR="007A7FB4" w:rsidRP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A8600B" w:rsidRPr="00864BED">
        <w:rPr>
          <w:rFonts w:ascii="Times New Roman" w:hAnsi="Times New Roman" w:cs="Times New Roman"/>
          <w:sz w:val="24"/>
          <w:szCs w:val="24"/>
        </w:rPr>
        <w:t>Grįžtamasis ryšys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F965A4" w:rsidRPr="00864BED">
        <w:rPr>
          <w:rFonts w:ascii="Times New Roman" w:hAnsi="Times New Roman" w:cs="Times New Roman"/>
          <w:sz w:val="24"/>
          <w:szCs w:val="24"/>
        </w:rPr>
        <w:t>–</w:t>
      </w:r>
      <w:r w:rsidR="00F168CC" w:rsidRPr="00864BED">
        <w:rPr>
          <w:rFonts w:ascii="Times New Roman" w:hAnsi="Times New Roman" w:cs="Times New Roman"/>
          <w:sz w:val="24"/>
          <w:szCs w:val="24"/>
        </w:rPr>
        <w:t xml:space="preserve"> t</w:t>
      </w:r>
      <w:r w:rsidR="007A7FB4" w:rsidRPr="00864BED">
        <w:rPr>
          <w:rFonts w:ascii="Times New Roman" w:hAnsi="Times New Roman" w:cs="Times New Roman"/>
          <w:sz w:val="24"/>
          <w:szCs w:val="24"/>
        </w:rPr>
        <w:t>aikomos</w:t>
      </w:r>
      <w:r w:rsidR="00F965A4" w:rsidRPr="00864BED">
        <w:rPr>
          <w:rFonts w:ascii="Times New Roman" w:hAnsi="Times New Roman" w:cs="Times New Roman"/>
          <w:sz w:val="24"/>
          <w:szCs w:val="24"/>
        </w:rPr>
        <w:t xml:space="preserve"> </w:t>
      </w:r>
      <w:r w:rsidR="00ED29DA" w:rsidRPr="00864BED">
        <w:rPr>
          <w:rFonts w:ascii="Times New Roman" w:hAnsi="Times New Roman" w:cs="Times New Roman"/>
          <w:sz w:val="24"/>
          <w:szCs w:val="24"/>
        </w:rPr>
        <w:t>prevencinės</w:t>
      </w:r>
      <w:r w:rsidR="00C05875">
        <w:rPr>
          <w:rFonts w:ascii="Times New Roman" w:hAnsi="Times New Roman" w:cs="Times New Roman"/>
          <w:sz w:val="24"/>
          <w:szCs w:val="24"/>
        </w:rPr>
        <w:t xml:space="preserve"> priemonės.</w:t>
      </w:r>
    </w:p>
    <w:p w:rsidR="00C05875" w:rsidRPr="00864BED" w:rsidRDefault="00C05875" w:rsidP="009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C2" w:rsidRDefault="007A7FB4" w:rsidP="00C05875">
      <w:pPr>
        <w:pStyle w:val="Sraopastraipa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E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05875" w:rsidRPr="00864BED" w:rsidRDefault="00C05875" w:rsidP="00C05875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74" w:rsidRDefault="002B2574" w:rsidP="00C02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BED">
        <w:rPr>
          <w:rFonts w:ascii="Times New Roman" w:hAnsi="Times New Roman" w:cs="Times New Roman"/>
          <w:sz w:val="24"/>
          <w:szCs w:val="24"/>
        </w:rPr>
        <w:t>Su Centro paslaugų gavėjų konfidencialumo, įrašų tikslumo, privatumo ir fizinės neliečiamybės tvarkos aprašu paslaugų gavėjus įstaigos darbuotojai supažindina pradėjus teikti paslaugas ir/ar atnaujinus šį aprašą.</w:t>
      </w:r>
      <w:r w:rsidR="00F15A6F" w:rsidRPr="0086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3E" w:rsidRDefault="00C0263E" w:rsidP="00C02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63E" w:rsidRPr="00864BED" w:rsidRDefault="00C0263E" w:rsidP="00C0263E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C0263E" w:rsidRPr="00864BED" w:rsidSect="00C058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2F"/>
    <w:multiLevelType w:val="hybridMultilevel"/>
    <w:tmpl w:val="CDF00D9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EAA"/>
    <w:multiLevelType w:val="hybridMultilevel"/>
    <w:tmpl w:val="118203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344"/>
    <w:multiLevelType w:val="hybridMultilevel"/>
    <w:tmpl w:val="FF5C1ED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CF8"/>
    <w:multiLevelType w:val="hybridMultilevel"/>
    <w:tmpl w:val="56542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2002"/>
    <w:multiLevelType w:val="hybridMultilevel"/>
    <w:tmpl w:val="3E8CF3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2AC9"/>
    <w:multiLevelType w:val="hybridMultilevel"/>
    <w:tmpl w:val="2506B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0786"/>
    <w:multiLevelType w:val="hybridMultilevel"/>
    <w:tmpl w:val="93828A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0EF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84676"/>
    <w:multiLevelType w:val="hybridMultilevel"/>
    <w:tmpl w:val="C08C4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0EE9"/>
    <w:multiLevelType w:val="hybridMultilevel"/>
    <w:tmpl w:val="8744D2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A6537"/>
    <w:multiLevelType w:val="hybridMultilevel"/>
    <w:tmpl w:val="95D21BC6"/>
    <w:lvl w:ilvl="0" w:tplc="9C0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D5ED7"/>
    <w:multiLevelType w:val="hybridMultilevel"/>
    <w:tmpl w:val="4560D1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54BE9"/>
    <w:multiLevelType w:val="hybridMultilevel"/>
    <w:tmpl w:val="F7E23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570E5"/>
    <w:multiLevelType w:val="hybridMultilevel"/>
    <w:tmpl w:val="761A32BA"/>
    <w:lvl w:ilvl="0" w:tplc="3708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B7354"/>
    <w:multiLevelType w:val="hybridMultilevel"/>
    <w:tmpl w:val="9FB6A24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64BFC"/>
    <w:multiLevelType w:val="hybridMultilevel"/>
    <w:tmpl w:val="3B0A3A16"/>
    <w:lvl w:ilvl="0" w:tplc="0B82C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A"/>
    <w:rsid w:val="00055B0F"/>
    <w:rsid w:val="000C04FE"/>
    <w:rsid w:val="000D2DC9"/>
    <w:rsid w:val="00154EB7"/>
    <w:rsid w:val="001B0A6C"/>
    <w:rsid w:val="001B5AF4"/>
    <w:rsid w:val="001B65DF"/>
    <w:rsid w:val="001B6A73"/>
    <w:rsid w:val="0029189B"/>
    <w:rsid w:val="002B2574"/>
    <w:rsid w:val="003027EA"/>
    <w:rsid w:val="003346C0"/>
    <w:rsid w:val="0034525F"/>
    <w:rsid w:val="003626F7"/>
    <w:rsid w:val="003870F4"/>
    <w:rsid w:val="00410C77"/>
    <w:rsid w:val="00426A4F"/>
    <w:rsid w:val="00451A10"/>
    <w:rsid w:val="004B14D7"/>
    <w:rsid w:val="004C30B9"/>
    <w:rsid w:val="00505CCC"/>
    <w:rsid w:val="00510700"/>
    <w:rsid w:val="0053640C"/>
    <w:rsid w:val="0055058E"/>
    <w:rsid w:val="00595571"/>
    <w:rsid w:val="005D541E"/>
    <w:rsid w:val="00605465"/>
    <w:rsid w:val="006139F5"/>
    <w:rsid w:val="00626325"/>
    <w:rsid w:val="00627C7A"/>
    <w:rsid w:val="00664655"/>
    <w:rsid w:val="006F3DCC"/>
    <w:rsid w:val="00706438"/>
    <w:rsid w:val="007A7FB4"/>
    <w:rsid w:val="007C4DE4"/>
    <w:rsid w:val="007F41FA"/>
    <w:rsid w:val="00821966"/>
    <w:rsid w:val="00827910"/>
    <w:rsid w:val="00864BED"/>
    <w:rsid w:val="008B0601"/>
    <w:rsid w:val="008F0CF3"/>
    <w:rsid w:val="00936CCE"/>
    <w:rsid w:val="009562D2"/>
    <w:rsid w:val="00981902"/>
    <w:rsid w:val="009819B0"/>
    <w:rsid w:val="009E28EE"/>
    <w:rsid w:val="00A07CE1"/>
    <w:rsid w:val="00A30952"/>
    <w:rsid w:val="00A356F9"/>
    <w:rsid w:val="00A638B3"/>
    <w:rsid w:val="00A8600B"/>
    <w:rsid w:val="00AF2EDF"/>
    <w:rsid w:val="00B33566"/>
    <w:rsid w:val="00B5501E"/>
    <w:rsid w:val="00B753FC"/>
    <w:rsid w:val="00BC7705"/>
    <w:rsid w:val="00C0263E"/>
    <w:rsid w:val="00C05875"/>
    <w:rsid w:val="00C564AE"/>
    <w:rsid w:val="00CA6656"/>
    <w:rsid w:val="00CA76EA"/>
    <w:rsid w:val="00D14DD1"/>
    <w:rsid w:val="00D40E01"/>
    <w:rsid w:val="00D477E2"/>
    <w:rsid w:val="00D7240E"/>
    <w:rsid w:val="00DB1804"/>
    <w:rsid w:val="00E264B8"/>
    <w:rsid w:val="00ED29DA"/>
    <w:rsid w:val="00ED49C2"/>
    <w:rsid w:val="00F15A6F"/>
    <w:rsid w:val="00F168CC"/>
    <w:rsid w:val="00F2275B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C04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C04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C04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C04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2GRUPĖ</dc:creator>
  <cp:keywords/>
  <dc:description/>
  <cp:lastModifiedBy>„Windows“ vartotojas</cp:lastModifiedBy>
  <cp:revision>47</cp:revision>
  <cp:lastPrinted>2021-03-08T08:47:00Z</cp:lastPrinted>
  <dcterms:created xsi:type="dcterms:W3CDTF">2018-12-07T16:04:00Z</dcterms:created>
  <dcterms:modified xsi:type="dcterms:W3CDTF">2021-03-16T12:58:00Z</dcterms:modified>
</cp:coreProperties>
</file>