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C" w:rsidRPr="00367AFE" w:rsidRDefault="003A62F2" w:rsidP="004A170D">
      <w:pPr>
        <w:tabs>
          <w:tab w:val="left" w:pos="4962"/>
        </w:tabs>
        <w:spacing w:after="0" w:line="240" w:lineRule="auto"/>
        <w:ind w:left="22" w:firstLine="0"/>
        <w:jc w:val="center"/>
        <w:rPr>
          <w:sz w:val="20"/>
          <w:szCs w:val="20"/>
        </w:rPr>
      </w:pPr>
      <w:r w:rsidRPr="00B71F6C">
        <w:rPr>
          <w:sz w:val="16"/>
          <w:szCs w:val="16"/>
        </w:rPr>
        <w:t xml:space="preserve">                </w:t>
      </w:r>
      <w:r w:rsidR="0067468D" w:rsidRPr="00B71F6C">
        <w:rPr>
          <w:sz w:val="16"/>
          <w:szCs w:val="16"/>
        </w:rPr>
        <w:t xml:space="preserve">  </w:t>
      </w:r>
      <w:r w:rsidR="007D4075" w:rsidRPr="00B71F6C">
        <w:rPr>
          <w:sz w:val="16"/>
          <w:szCs w:val="16"/>
        </w:rPr>
        <w:t xml:space="preserve">              </w:t>
      </w:r>
      <w:r w:rsidR="005336B2" w:rsidRPr="00B71F6C">
        <w:rPr>
          <w:sz w:val="16"/>
          <w:szCs w:val="16"/>
        </w:rPr>
        <w:t xml:space="preserve">              </w:t>
      </w:r>
      <w:r w:rsidR="00BE0647" w:rsidRPr="00B71F6C">
        <w:rPr>
          <w:sz w:val="16"/>
          <w:szCs w:val="16"/>
        </w:rPr>
        <w:t xml:space="preserve">   </w:t>
      </w:r>
      <w:r w:rsidR="004A170D" w:rsidRPr="00B71F6C">
        <w:rPr>
          <w:sz w:val="16"/>
          <w:szCs w:val="16"/>
        </w:rPr>
        <w:t xml:space="preserve"> </w:t>
      </w:r>
      <w:r w:rsidR="005336B2" w:rsidRPr="00B71F6C">
        <w:rPr>
          <w:sz w:val="16"/>
          <w:szCs w:val="16"/>
        </w:rPr>
        <w:t xml:space="preserve">                 </w:t>
      </w:r>
      <w:r w:rsidR="00B71F6C">
        <w:rPr>
          <w:sz w:val="16"/>
          <w:szCs w:val="16"/>
        </w:rPr>
        <w:t xml:space="preserve">           </w:t>
      </w:r>
      <w:r w:rsidR="005336B2" w:rsidRPr="00B71F6C">
        <w:rPr>
          <w:sz w:val="16"/>
          <w:szCs w:val="16"/>
        </w:rPr>
        <w:t xml:space="preserve">   </w:t>
      </w:r>
      <w:r w:rsidR="00B612A4">
        <w:rPr>
          <w:sz w:val="16"/>
          <w:szCs w:val="16"/>
        </w:rPr>
        <w:t xml:space="preserve">                   </w:t>
      </w:r>
      <w:r w:rsidR="00313B54">
        <w:rPr>
          <w:sz w:val="16"/>
          <w:szCs w:val="16"/>
        </w:rPr>
        <w:t xml:space="preserve">  </w:t>
      </w:r>
      <w:r w:rsidR="00367AFE">
        <w:rPr>
          <w:sz w:val="16"/>
          <w:szCs w:val="16"/>
        </w:rPr>
        <w:t xml:space="preserve">   </w:t>
      </w:r>
      <w:r w:rsidR="00444A38">
        <w:rPr>
          <w:sz w:val="16"/>
          <w:szCs w:val="16"/>
        </w:rPr>
        <w:t xml:space="preserve"> </w:t>
      </w:r>
      <w:r w:rsidR="0071156A" w:rsidRPr="00367AFE">
        <w:rPr>
          <w:sz w:val="20"/>
          <w:szCs w:val="20"/>
        </w:rPr>
        <w:t>PATVIRTINTA:</w:t>
      </w:r>
    </w:p>
    <w:p w:rsidR="007D4075" w:rsidRPr="00367AFE" w:rsidRDefault="004A170D" w:rsidP="004A170D">
      <w:pPr>
        <w:spacing w:after="0" w:line="240" w:lineRule="auto"/>
        <w:ind w:left="116" w:firstLine="4562"/>
        <w:rPr>
          <w:sz w:val="20"/>
          <w:szCs w:val="20"/>
        </w:rPr>
      </w:pPr>
      <w:r w:rsidRPr="00367AFE">
        <w:rPr>
          <w:sz w:val="20"/>
          <w:szCs w:val="20"/>
        </w:rPr>
        <w:t xml:space="preserve">            </w:t>
      </w:r>
      <w:r w:rsidR="00BE0647" w:rsidRPr="00367AFE">
        <w:rPr>
          <w:sz w:val="20"/>
          <w:szCs w:val="20"/>
        </w:rPr>
        <w:t xml:space="preserve">       </w:t>
      </w:r>
      <w:r w:rsidRPr="00367AFE">
        <w:rPr>
          <w:sz w:val="20"/>
          <w:szCs w:val="20"/>
        </w:rPr>
        <w:t xml:space="preserve"> </w:t>
      </w:r>
      <w:r w:rsidR="00BE0647" w:rsidRPr="00367AFE">
        <w:rPr>
          <w:sz w:val="20"/>
          <w:szCs w:val="20"/>
        </w:rPr>
        <w:t xml:space="preserve">  </w:t>
      </w:r>
      <w:r w:rsidR="005336B2" w:rsidRPr="00367AFE">
        <w:rPr>
          <w:sz w:val="20"/>
          <w:szCs w:val="20"/>
        </w:rPr>
        <w:t xml:space="preserve">            </w:t>
      </w:r>
      <w:r w:rsidR="00367AFE">
        <w:rPr>
          <w:sz w:val="20"/>
          <w:szCs w:val="20"/>
        </w:rPr>
        <w:t xml:space="preserve">      </w:t>
      </w:r>
      <w:r w:rsidR="00231004" w:rsidRPr="00367AFE">
        <w:rPr>
          <w:sz w:val="20"/>
          <w:szCs w:val="20"/>
        </w:rPr>
        <w:t xml:space="preserve">Vilkaviškio </w:t>
      </w:r>
      <w:r w:rsidR="007D4075" w:rsidRPr="00367AFE">
        <w:rPr>
          <w:sz w:val="20"/>
          <w:szCs w:val="20"/>
        </w:rPr>
        <w:t xml:space="preserve">socialinės pagalbos </w:t>
      </w:r>
      <w:r w:rsidR="00231004" w:rsidRPr="00367AFE">
        <w:rPr>
          <w:sz w:val="20"/>
          <w:szCs w:val="20"/>
        </w:rPr>
        <w:t xml:space="preserve"> </w:t>
      </w:r>
    </w:p>
    <w:p w:rsidR="007D4075" w:rsidRPr="00367AFE" w:rsidRDefault="004A170D" w:rsidP="004A170D">
      <w:pPr>
        <w:spacing w:after="0" w:line="240" w:lineRule="auto"/>
        <w:ind w:left="116" w:firstLine="4562"/>
        <w:rPr>
          <w:sz w:val="20"/>
          <w:szCs w:val="20"/>
        </w:rPr>
      </w:pPr>
      <w:r w:rsidRPr="00367AFE">
        <w:rPr>
          <w:sz w:val="20"/>
          <w:szCs w:val="20"/>
        </w:rPr>
        <w:t xml:space="preserve">             </w:t>
      </w:r>
      <w:r w:rsidR="00BE0647" w:rsidRPr="00367AFE">
        <w:rPr>
          <w:sz w:val="20"/>
          <w:szCs w:val="20"/>
        </w:rPr>
        <w:t xml:space="preserve">         </w:t>
      </w:r>
      <w:r w:rsidR="005336B2" w:rsidRPr="00367AFE">
        <w:rPr>
          <w:sz w:val="20"/>
          <w:szCs w:val="20"/>
        </w:rPr>
        <w:t xml:space="preserve">             </w:t>
      </w:r>
      <w:r w:rsidR="00367AFE">
        <w:rPr>
          <w:sz w:val="20"/>
          <w:szCs w:val="20"/>
        </w:rPr>
        <w:t xml:space="preserve">     </w:t>
      </w:r>
      <w:r w:rsidR="00231004" w:rsidRPr="00367AFE">
        <w:rPr>
          <w:sz w:val="20"/>
          <w:szCs w:val="20"/>
        </w:rPr>
        <w:t xml:space="preserve">centro </w:t>
      </w:r>
      <w:r w:rsidRPr="00367AFE">
        <w:rPr>
          <w:sz w:val="20"/>
          <w:szCs w:val="20"/>
        </w:rPr>
        <w:t>direktor</w:t>
      </w:r>
      <w:r w:rsidR="005336B2" w:rsidRPr="00367AFE">
        <w:rPr>
          <w:sz w:val="20"/>
          <w:szCs w:val="20"/>
        </w:rPr>
        <w:t>ės</w:t>
      </w:r>
      <w:r w:rsidR="0067468D" w:rsidRPr="00367AFE">
        <w:rPr>
          <w:sz w:val="20"/>
          <w:szCs w:val="20"/>
        </w:rPr>
        <w:t xml:space="preserve"> </w:t>
      </w:r>
      <w:r w:rsidR="00231004" w:rsidRPr="00367AFE">
        <w:rPr>
          <w:sz w:val="20"/>
          <w:szCs w:val="20"/>
        </w:rPr>
        <w:t>20</w:t>
      </w:r>
      <w:r w:rsidR="003A62F2" w:rsidRPr="00367AFE">
        <w:rPr>
          <w:sz w:val="20"/>
          <w:szCs w:val="20"/>
        </w:rPr>
        <w:t>20</w:t>
      </w:r>
      <w:r w:rsidR="00231004" w:rsidRPr="00367AFE">
        <w:rPr>
          <w:sz w:val="20"/>
          <w:szCs w:val="20"/>
        </w:rPr>
        <w:t xml:space="preserve"> </w:t>
      </w:r>
      <w:proofErr w:type="spellStart"/>
      <w:r w:rsidR="00231004" w:rsidRPr="00367AFE">
        <w:rPr>
          <w:sz w:val="20"/>
          <w:szCs w:val="20"/>
        </w:rPr>
        <w:t>m</w:t>
      </w:r>
      <w:proofErr w:type="spellEnd"/>
      <w:r w:rsidR="00B93945" w:rsidRPr="00367AFE">
        <w:rPr>
          <w:sz w:val="20"/>
          <w:szCs w:val="20"/>
        </w:rPr>
        <w:t>. gruodžio 31</w:t>
      </w:r>
      <w:r w:rsidR="007D1DCD" w:rsidRPr="00367AFE">
        <w:rPr>
          <w:sz w:val="20"/>
          <w:szCs w:val="20"/>
        </w:rPr>
        <w:t xml:space="preserve"> </w:t>
      </w:r>
      <w:r w:rsidR="00231004" w:rsidRPr="00367AFE">
        <w:rPr>
          <w:sz w:val="20"/>
          <w:szCs w:val="20"/>
        </w:rPr>
        <w:t xml:space="preserve">d. </w:t>
      </w:r>
    </w:p>
    <w:p w:rsidR="0003716C" w:rsidRPr="00367AFE" w:rsidRDefault="004A170D" w:rsidP="005336B2">
      <w:pPr>
        <w:tabs>
          <w:tab w:val="left" w:pos="6096"/>
        </w:tabs>
        <w:spacing w:after="0" w:line="240" w:lineRule="auto"/>
        <w:ind w:left="116" w:firstLine="4562"/>
        <w:rPr>
          <w:sz w:val="20"/>
          <w:szCs w:val="20"/>
        </w:rPr>
      </w:pPr>
      <w:r w:rsidRPr="00367AFE">
        <w:rPr>
          <w:sz w:val="20"/>
          <w:szCs w:val="20"/>
        </w:rPr>
        <w:t xml:space="preserve">            </w:t>
      </w:r>
      <w:r w:rsidR="007D4075" w:rsidRPr="00367AFE">
        <w:rPr>
          <w:sz w:val="20"/>
          <w:szCs w:val="20"/>
        </w:rPr>
        <w:t xml:space="preserve"> </w:t>
      </w:r>
      <w:r w:rsidR="005336B2" w:rsidRPr="00367AFE">
        <w:rPr>
          <w:sz w:val="20"/>
          <w:szCs w:val="20"/>
        </w:rPr>
        <w:t xml:space="preserve">       </w:t>
      </w:r>
      <w:r w:rsidR="00BE0647" w:rsidRPr="00367AFE">
        <w:rPr>
          <w:sz w:val="20"/>
          <w:szCs w:val="20"/>
        </w:rPr>
        <w:t xml:space="preserve"> </w:t>
      </w:r>
      <w:r w:rsidR="005336B2" w:rsidRPr="00367AFE">
        <w:rPr>
          <w:sz w:val="20"/>
          <w:szCs w:val="20"/>
        </w:rPr>
        <w:t xml:space="preserve">              </w:t>
      </w:r>
      <w:r w:rsidR="00367AFE">
        <w:rPr>
          <w:sz w:val="20"/>
          <w:szCs w:val="20"/>
        </w:rPr>
        <w:t xml:space="preserve">     </w:t>
      </w:r>
      <w:r w:rsidR="00231004" w:rsidRPr="00367AFE">
        <w:rPr>
          <w:sz w:val="20"/>
          <w:szCs w:val="20"/>
        </w:rPr>
        <w:t xml:space="preserve">įsakymu </w:t>
      </w:r>
      <w:proofErr w:type="spellStart"/>
      <w:r w:rsidR="00231004" w:rsidRPr="00367AFE">
        <w:rPr>
          <w:sz w:val="20"/>
          <w:szCs w:val="20"/>
        </w:rPr>
        <w:t>Nr</w:t>
      </w:r>
      <w:proofErr w:type="spellEnd"/>
      <w:r w:rsidR="00231004" w:rsidRPr="00367AFE">
        <w:rPr>
          <w:sz w:val="20"/>
          <w:szCs w:val="20"/>
        </w:rPr>
        <w:t>. V</w:t>
      </w:r>
      <w:r w:rsidR="0071156A" w:rsidRPr="00367AFE">
        <w:rPr>
          <w:sz w:val="20"/>
          <w:szCs w:val="20"/>
        </w:rPr>
        <w:t>Į</w:t>
      </w:r>
      <w:r w:rsidR="003A62F2" w:rsidRPr="00367AFE">
        <w:rPr>
          <w:sz w:val="20"/>
          <w:szCs w:val="20"/>
        </w:rPr>
        <w:t xml:space="preserve"> </w:t>
      </w:r>
      <w:r w:rsidR="00444A38" w:rsidRPr="00367AFE">
        <w:rPr>
          <w:sz w:val="20"/>
          <w:szCs w:val="20"/>
        </w:rPr>
        <w:t>–</w:t>
      </w:r>
      <w:r w:rsidR="00231004" w:rsidRPr="00367AFE">
        <w:rPr>
          <w:b/>
          <w:sz w:val="20"/>
          <w:szCs w:val="20"/>
        </w:rPr>
        <w:t xml:space="preserve"> </w:t>
      </w:r>
      <w:r w:rsidR="00B93945" w:rsidRPr="00367AFE">
        <w:rPr>
          <w:sz w:val="20"/>
          <w:szCs w:val="20"/>
        </w:rPr>
        <w:t>212</w:t>
      </w:r>
    </w:p>
    <w:p w:rsidR="00444A38" w:rsidRDefault="00444A38" w:rsidP="005336B2">
      <w:pPr>
        <w:tabs>
          <w:tab w:val="left" w:pos="6096"/>
        </w:tabs>
        <w:spacing w:after="0" w:line="240" w:lineRule="auto"/>
        <w:ind w:left="116" w:firstLine="4562"/>
        <w:rPr>
          <w:sz w:val="20"/>
          <w:szCs w:val="20"/>
        </w:rPr>
      </w:pPr>
    </w:p>
    <w:p w:rsidR="00444A38" w:rsidRPr="00B612A4" w:rsidRDefault="00444A38" w:rsidP="005336B2">
      <w:pPr>
        <w:tabs>
          <w:tab w:val="left" w:pos="6096"/>
        </w:tabs>
        <w:spacing w:after="0" w:line="240" w:lineRule="auto"/>
        <w:ind w:left="116" w:firstLine="4562"/>
        <w:rPr>
          <w:sz w:val="20"/>
          <w:szCs w:val="20"/>
        </w:rPr>
      </w:pPr>
    </w:p>
    <w:p w:rsidR="0003716C" w:rsidRDefault="00231004" w:rsidP="00B612A4">
      <w:pPr>
        <w:pStyle w:val="Antrat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left="34" w:right="6"/>
        <w:rPr>
          <w:szCs w:val="24"/>
        </w:rPr>
      </w:pPr>
      <w:r w:rsidRPr="00F076E2">
        <w:rPr>
          <w:szCs w:val="24"/>
        </w:rPr>
        <w:t xml:space="preserve">VILKAVIŠKIO </w:t>
      </w:r>
      <w:r w:rsidR="00C02183" w:rsidRPr="00F076E2">
        <w:rPr>
          <w:szCs w:val="24"/>
        </w:rPr>
        <w:t>SOCIALINĖS PAGALBOS</w:t>
      </w:r>
      <w:r w:rsidRPr="00F076E2">
        <w:rPr>
          <w:szCs w:val="24"/>
        </w:rPr>
        <w:t xml:space="preserve"> CENTRO </w:t>
      </w:r>
      <w:r w:rsidR="003F78C9" w:rsidRPr="00F076E2">
        <w:rPr>
          <w:szCs w:val="24"/>
        </w:rPr>
        <w:t>FIZINIO IR PSICHOLOGINIO SMURTO PRIEŠ PASLAUGŲ GAVĖJUS BEI FINANSINIO PIKTNAUDŽIAVIMO JŲ ATŽVILGIU PREVENCIJOS PROCEDŪROS</w:t>
      </w:r>
    </w:p>
    <w:p w:rsidR="00444A38" w:rsidRPr="00444A38" w:rsidRDefault="00444A38" w:rsidP="00444A38"/>
    <w:p w:rsidR="0003716C" w:rsidRDefault="00C72D12" w:rsidP="00B612A4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b/>
          <w:szCs w:val="24"/>
        </w:rPr>
      </w:pPr>
      <w:r w:rsidRPr="00F076E2">
        <w:rPr>
          <w:b/>
          <w:szCs w:val="24"/>
        </w:rPr>
        <w:t>BENDROJI DALIS</w:t>
      </w:r>
    </w:p>
    <w:p w:rsidR="00444A38" w:rsidRPr="00F076E2" w:rsidRDefault="00444A38" w:rsidP="00444A38">
      <w:pPr>
        <w:pStyle w:val="Sraopastraipa"/>
        <w:spacing w:after="0" w:line="240" w:lineRule="auto"/>
        <w:ind w:left="746" w:firstLine="0"/>
        <w:rPr>
          <w:b/>
          <w:szCs w:val="24"/>
        </w:rPr>
      </w:pPr>
    </w:p>
    <w:p w:rsidR="0003716C" w:rsidRPr="00F076E2" w:rsidRDefault="00367AFE" w:rsidP="00B612A4">
      <w:p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b/>
          <w:szCs w:val="24"/>
        </w:rPr>
        <w:tab/>
      </w:r>
      <w:r w:rsidR="00965103" w:rsidRPr="00F076E2">
        <w:rPr>
          <w:b/>
          <w:szCs w:val="24"/>
        </w:rPr>
        <w:t>1</w:t>
      </w:r>
      <w:r w:rsidR="00965103" w:rsidRPr="00F076E2">
        <w:rPr>
          <w:szCs w:val="24"/>
        </w:rPr>
        <w:t xml:space="preserve">. </w:t>
      </w:r>
      <w:r w:rsidR="00C72D12" w:rsidRPr="00F076E2">
        <w:rPr>
          <w:szCs w:val="24"/>
        </w:rPr>
        <w:t>Vilkaviškio</w:t>
      </w:r>
      <w:r w:rsidR="00231004" w:rsidRPr="00F076E2">
        <w:rPr>
          <w:szCs w:val="24"/>
        </w:rPr>
        <w:t xml:space="preserve"> </w:t>
      </w:r>
      <w:r w:rsidR="00C564DD" w:rsidRPr="00F076E2">
        <w:rPr>
          <w:szCs w:val="24"/>
        </w:rPr>
        <w:t xml:space="preserve">socialinės pagalbos centro </w:t>
      </w:r>
      <w:r w:rsidR="003F78C9" w:rsidRPr="00F076E2">
        <w:rPr>
          <w:szCs w:val="24"/>
        </w:rPr>
        <w:t xml:space="preserve">fizinio ir psichologinio smurto prieš paslaugų gavėjus bei finansinio piktnaudžiavimo jų atžvilgiu procedūrų tikslas – užkirsti kelią fiziniam ir psichologiniam smurtui ir finansiniam piktnaudžiavimui jų atžvilgiu. </w:t>
      </w:r>
    </w:p>
    <w:p w:rsidR="0003716C" w:rsidRPr="00F076E2" w:rsidRDefault="00965103" w:rsidP="00367AFE">
      <w:pPr>
        <w:pStyle w:val="Antrat1"/>
        <w:numPr>
          <w:ilvl w:val="0"/>
          <w:numId w:val="0"/>
        </w:numPr>
        <w:spacing w:after="0" w:line="240" w:lineRule="auto"/>
        <w:ind w:left="10" w:right="2" w:firstLine="274"/>
        <w:jc w:val="both"/>
        <w:rPr>
          <w:b w:val="0"/>
          <w:szCs w:val="24"/>
        </w:rPr>
      </w:pPr>
      <w:r w:rsidRPr="00F076E2">
        <w:rPr>
          <w:szCs w:val="24"/>
        </w:rPr>
        <w:t xml:space="preserve">2. </w:t>
      </w:r>
      <w:r w:rsidR="003F78C9" w:rsidRPr="00F076E2">
        <w:rPr>
          <w:szCs w:val="24"/>
        </w:rPr>
        <w:t>Vartojamos sąvokos</w:t>
      </w:r>
      <w:r w:rsidR="008F0959" w:rsidRPr="00F076E2">
        <w:rPr>
          <w:b w:val="0"/>
          <w:szCs w:val="24"/>
        </w:rPr>
        <w:t>:</w:t>
      </w:r>
    </w:p>
    <w:p w:rsidR="0003716C" w:rsidRPr="00F076E2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 xml:space="preserve">2.1. </w:t>
      </w:r>
      <w:r w:rsidR="003F78C9" w:rsidRPr="00F076E2">
        <w:rPr>
          <w:b/>
          <w:szCs w:val="24"/>
        </w:rPr>
        <w:t xml:space="preserve">Smurtas – </w:t>
      </w:r>
      <w:r w:rsidR="003F78C9" w:rsidRPr="00F076E2">
        <w:rPr>
          <w:szCs w:val="24"/>
        </w:rPr>
        <w:t xml:space="preserve">tai vieno žmogaus arba žmonių grupės prievartos veiksmas prieš kitą žmogų arba žmonių grupę, iš to turint </w:t>
      </w:r>
      <w:r w:rsidR="00535C34" w:rsidRPr="00F076E2">
        <w:rPr>
          <w:szCs w:val="24"/>
        </w:rPr>
        <w:t>kokios nor</w:t>
      </w:r>
      <w:r w:rsidR="003A62F2" w:rsidRPr="00F076E2">
        <w:rPr>
          <w:szCs w:val="24"/>
        </w:rPr>
        <w:t>s</w:t>
      </w:r>
      <w:r w:rsidR="00535C34" w:rsidRPr="00F076E2">
        <w:rPr>
          <w:szCs w:val="24"/>
        </w:rPr>
        <w:t xml:space="preserve"> naudos ar pasitenkinimo. Smurtu laikoma visa, kas daro asmeniui psichologinę, fizinę, dvasinę/emocinę žalą ir sukelia kančią, grasinimai, bandym</w:t>
      </w:r>
      <w:r w:rsidR="00D64A64" w:rsidRPr="00F076E2">
        <w:rPr>
          <w:szCs w:val="24"/>
        </w:rPr>
        <w:t>ai apriboti laisvę, nepriežiūra;</w:t>
      </w:r>
    </w:p>
    <w:p w:rsidR="00535C34" w:rsidRPr="00F076E2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 xml:space="preserve">2.2. </w:t>
      </w:r>
      <w:r w:rsidR="00535C34" w:rsidRPr="00F076E2">
        <w:rPr>
          <w:b/>
          <w:szCs w:val="24"/>
        </w:rPr>
        <w:t xml:space="preserve">Psichologinis smurtas – </w:t>
      </w:r>
      <w:r w:rsidR="00535C34" w:rsidRPr="00F076E2">
        <w:rPr>
          <w:szCs w:val="24"/>
        </w:rPr>
        <w:t>tyčiojimasis, grasinimai, gąsdinimai, užgauliojimai, atstūmimas/emocinis šaltumas, žodinė agresija, nepagarbus elgesys arba ignoravimas, kalbėjimas pakeltu tonu ar asme</w:t>
      </w:r>
      <w:r w:rsidR="00D64A64" w:rsidRPr="00F076E2">
        <w:rPr>
          <w:szCs w:val="24"/>
        </w:rPr>
        <w:t>ns orumą žeminančiu tonu ir pan;</w:t>
      </w:r>
    </w:p>
    <w:p w:rsidR="00535C34" w:rsidRPr="00F076E2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 xml:space="preserve">2.3. </w:t>
      </w:r>
      <w:r w:rsidR="00535C34" w:rsidRPr="00F076E2">
        <w:rPr>
          <w:b/>
          <w:szCs w:val="24"/>
        </w:rPr>
        <w:t>Fizinis smurtas</w:t>
      </w:r>
      <w:r w:rsidR="00535C34" w:rsidRPr="00F076E2">
        <w:rPr>
          <w:szCs w:val="24"/>
        </w:rPr>
        <w:t xml:space="preserve"> – mušimas, purtymas, žnaibymas, fizinio </w:t>
      </w:r>
      <w:r w:rsidR="001436C1" w:rsidRPr="00F076E2">
        <w:rPr>
          <w:szCs w:val="24"/>
        </w:rPr>
        <w:t>suvaržymo priemonių taikymas, pagalbinių judėjimo</w:t>
      </w:r>
      <w:r w:rsidR="00C564DD" w:rsidRPr="00F076E2">
        <w:rPr>
          <w:szCs w:val="24"/>
        </w:rPr>
        <w:t xml:space="preserve"> priemonių </w:t>
      </w:r>
      <w:r w:rsidR="00D64A64" w:rsidRPr="00F076E2">
        <w:rPr>
          <w:szCs w:val="24"/>
        </w:rPr>
        <w:t>atėmimas ir kt;</w:t>
      </w:r>
    </w:p>
    <w:p w:rsidR="001436C1" w:rsidRPr="00F076E2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>2.4.</w:t>
      </w:r>
      <w:r w:rsidR="00F075B4" w:rsidRPr="00F076E2">
        <w:rPr>
          <w:b/>
          <w:szCs w:val="24"/>
        </w:rPr>
        <w:t xml:space="preserve"> </w:t>
      </w:r>
      <w:r w:rsidR="001436C1" w:rsidRPr="00F076E2">
        <w:rPr>
          <w:b/>
          <w:szCs w:val="24"/>
        </w:rPr>
        <w:t>Finansinis smurtas arba kitoks materialinis išnaudojimas</w:t>
      </w:r>
      <w:r w:rsidR="001436C1" w:rsidRPr="00F076E2">
        <w:rPr>
          <w:szCs w:val="24"/>
        </w:rPr>
        <w:t>: disponavimas turtu be įgaliojimų, įtikinėjimas arba vertimas dovanoti pinigus, daiktų ar pinigų pasisavinim</w:t>
      </w:r>
      <w:r w:rsidR="00D64A64" w:rsidRPr="00F076E2">
        <w:rPr>
          <w:szCs w:val="24"/>
        </w:rPr>
        <w:t>as, pinigų prievartavimas ir kt;</w:t>
      </w:r>
    </w:p>
    <w:p w:rsidR="001436C1" w:rsidRPr="00F076E2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 xml:space="preserve">2.5. </w:t>
      </w:r>
      <w:r w:rsidR="001436C1" w:rsidRPr="00F076E2">
        <w:rPr>
          <w:b/>
          <w:szCs w:val="24"/>
        </w:rPr>
        <w:t>Patyčios</w:t>
      </w:r>
      <w:r w:rsidR="001436C1" w:rsidRPr="00F076E2">
        <w:rPr>
          <w:szCs w:val="24"/>
        </w:rPr>
        <w:t xml:space="preserve"> – tai psichologinę ar fizinę jė</w:t>
      </w:r>
      <w:r w:rsidR="007542C1" w:rsidRPr="00F076E2">
        <w:rPr>
          <w:szCs w:val="24"/>
        </w:rPr>
        <w:t>gos persvarą turinčio asmens</w:t>
      </w:r>
      <w:r w:rsidR="00D64A64" w:rsidRPr="00F076E2">
        <w:rPr>
          <w:szCs w:val="24"/>
        </w:rPr>
        <w:t xml:space="preserve"> ar</w:t>
      </w:r>
      <w:r w:rsidR="007542C1" w:rsidRPr="00F076E2">
        <w:rPr>
          <w:szCs w:val="24"/>
        </w:rPr>
        <w:t xml:space="preserve"> grupės tyčiniai, pasikartojantys veiksmai</w:t>
      </w:r>
      <w:r w:rsidR="00AA411D" w:rsidRPr="00F076E2">
        <w:rPr>
          <w:szCs w:val="24"/>
        </w:rPr>
        <w:t>, siekiant įžeisti</w:t>
      </w:r>
      <w:r w:rsidR="00D64A64" w:rsidRPr="00F076E2">
        <w:rPr>
          <w:szCs w:val="24"/>
        </w:rPr>
        <w:t>,</w:t>
      </w:r>
      <w:r w:rsidR="00AA411D" w:rsidRPr="00F076E2">
        <w:rPr>
          <w:szCs w:val="24"/>
        </w:rPr>
        <w:t xml:space="preserve"> įskaudinti ar kitaip sukelti psichologin</w:t>
      </w:r>
      <w:r w:rsidR="00D64A64" w:rsidRPr="00F076E2">
        <w:rPr>
          <w:szCs w:val="24"/>
        </w:rPr>
        <w:t>ę ar fizinę žalą kitam asmeniui;</w:t>
      </w:r>
    </w:p>
    <w:p w:rsidR="00AA411D" w:rsidRDefault="00965103" w:rsidP="00367AFE">
      <w:pPr>
        <w:spacing w:after="0" w:line="240" w:lineRule="auto"/>
        <w:ind w:left="0" w:firstLine="709"/>
        <w:jc w:val="both"/>
        <w:rPr>
          <w:szCs w:val="24"/>
        </w:rPr>
      </w:pPr>
      <w:r w:rsidRPr="00F076E2">
        <w:rPr>
          <w:b/>
          <w:szCs w:val="24"/>
        </w:rPr>
        <w:t>2.6.</w:t>
      </w:r>
      <w:r w:rsidR="00F075B4" w:rsidRPr="00F076E2">
        <w:rPr>
          <w:b/>
          <w:szCs w:val="24"/>
        </w:rPr>
        <w:t xml:space="preserve"> </w:t>
      </w:r>
      <w:r w:rsidR="00AA411D" w:rsidRPr="00F076E2">
        <w:rPr>
          <w:b/>
          <w:szCs w:val="24"/>
        </w:rPr>
        <w:t>Nepriežiūra</w:t>
      </w:r>
      <w:r w:rsidR="00AA411D" w:rsidRPr="00F076E2">
        <w:rPr>
          <w:szCs w:val="24"/>
        </w:rPr>
        <w:t xml:space="preserve"> - būtinos kasdienės pagalbos ir higienos arba bendros priežiūros nesuteikimas, ypač nepakankamas aprūpinimas maistu ir gėrimu, nepakankama nevaikštančių gyventojų priežiūra ir </w:t>
      </w:r>
      <w:proofErr w:type="spellStart"/>
      <w:r w:rsidR="00AA411D" w:rsidRPr="00F076E2">
        <w:rPr>
          <w:szCs w:val="24"/>
        </w:rPr>
        <w:t>kt</w:t>
      </w:r>
      <w:proofErr w:type="spellEnd"/>
      <w:r w:rsidR="00AA411D" w:rsidRPr="00F076E2">
        <w:rPr>
          <w:szCs w:val="24"/>
        </w:rPr>
        <w:t>.</w:t>
      </w:r>
    </w:p>
    <w:p w:rsidR="00444A38" w:rsidRPr="00F076E2" w:rsidRDefault="00444A38" w:rsidP="00B612A4">
      <w:pPr>
        <w:spacing w:after="0" w:line="240" w:lineRule="auto"/>
        <w:ind w:left="0" w:firstLine="0"/>
        <w:jc w:val="both"/>
        <w:rPr>
          <w:szCs w:val="24"/>
        </w:rPr>
      </w:pPr>
    </w:p>
    <w:p w:rsidR="00AA411D" w:rsidRDefault="00AA411D" w:rsidP="00F075B4">
      <w:pPr>
        <w:pStyle w:val="Sraopastraipa"/>
        <w:numPr>
          <w:ilvl w:val="0"/>
          <w:numId w:val="15"/>
        </w:numPr>
        <w:spacing w:line="240" w:lineRule="auto"/>
        <w:jc w:val="center"/>
        <w:rPr>
          <w:b/>
          <w:szCs w:val="24"/>
        </w:rPr>
      </w:pPr>
      <w:r w:rsidRPr="00F076E2">
        <w:rPr>
          <w:b/>
          <w:szCs w:val="24"/>
        </w:rPr>
        <w:t>SMURTĄ PROVOKUOJANTYS IR SMURTUI NELEIDŽIANTYS ATSIRASTI VEIKSNIAI</w:t>
      </w:r>
    </w:p>
    <w:p w:rsidR="00444A38" w:rsidRPr="00F076E2" w:rsidRDefault="00444A38" w:rsidP="00444A38">
      <w:pPr>
        <w:pStyle w:val="Sraopastraipa"/>
        <w:spacing w:line="240" w:lineRule="auto"/>
        <w:ind w:left="746" w:firstLine="0"/>
        <w:rPr>
          <w:b/>
          <w:szCs w:val="24"/>
        </w:rPr>
      </w:pPr>
    </w:p>
    <w:p w:rsidR="003A62F2" w:rsidRPr="00F076E2" w:rsidRDefault="00965103" w:rsidP="00367AFE">
      <w:pPr>
        <w:spacing w:line="240" w:lineRule="auto"/>
        <w:ind w:left="10" w:firstLine="274"/>
        <w:jc w:val="both"/>
        <w:rPr>
          <w:szCs w:val="24"/>
        </w:rPr>
      </w:pPr>
      <w:r w:rsidRPr="00F076E2">
        <w:rPr>
          <w:b/>
          <w:szCs w:val="24"/>
        </w:rPr>
        <w:t xml:space="preserve">3. </w:t>
      </w:r>
      <w:r w:rsidR="00AA411D" w:rsidRPr="00F076E2">
        <w:rPr>
          <w:b/>
          <w:szCs w:val="24"/>
        </w:rPr>
        <w:t>Veiksmai galintys išprovokuoti smurtą</w:t>
      </w:r>
      <w:r w:rsidR="00AA411D" w:rsidRPr="00F076E2">
        <w:rPr>
          <w:szCs w:val="24"/>
        </w:rPr>
        <w:t xml:space="preserve">: </w:t>
      </w:r>
    </w:p>
    <w:p w:rsidR="00F075B4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3.1.</w:t>
      </w:r>
      <w:r w:rsidR="00F075B4" w:rsidRPr="00F076E2">
        <w:rPr>
          <w:szCs w:val="24"/>
        </w:rPr>
        <w:t xml:space="preserve"> </w:t>
      </w:r>
      <w:r w:rsidR="00AA411D" w:rsidRPr="00F076E2">
        <w:rPr>
          <w:szCs w:val="24"/>
        </w:rPr>
        <w:t>dažni, neįvardinti ir nesprendžiami konfliktai;</w:t>
      </w:r>
      <w:r w:rsidR="003A62F2" w:rsidRPr="00F076E2">
        <w:rPr>
          <w:szCs w:val="24"/>
        </w:rPr>
        <w:t xml:space="preserve"> </w:t>
      </w:r>
    </w:p>
    <w:p w:rsidR="00F075B4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3.2.</w:t>
      </w:r>
      <w:r w:rsidR="00F075B4" w:rsidRPr="00F076E2">
        <w:rPr>
          <w:szCs w:val="24"/>
        </w:rPr>
        <w:t xml:space="preserve"> </w:t>
      </w:r>
      <w:r w:rsidR="00C17D41" w:rsidRPr="00F076E2">
        <w:rPr>
          <w:szCs w:val="24"/>
        </w:rPr>
        <w:t>d</w:t>
      </w:r>
      <w:r w:rsidR="00AA411D" w:rsidRPr="00F076E2">
        <w:rPr>
          <w:szCs w:val="24"/>
        </w:rPr>
        <w:t>idelis darbuotojų darbo krūvis;</w:t>
      </w:r>
      <w:r w:rsidR="003A62F2" w:rsidRPr="00F076E2">
        <w:rPr>
          <w:szCs w:val="24"/>
        </w:rPr>
        <w:t xml:space="preserve"> </w:t>
      </w:r>
    </w:p>
    <w:p w:rsidR="00AA411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3.3.</w:t>
      </w:r>
      <w:r w:rsidR="00F075B4" w:rsidRPr="00F076E2">
        <w:rPr>
          <w:szCs w:val="24"/>
        </w:rPr>
        <w:t xml:space="preserve"> </w:t>
      </w:r>
      <w:r w:rsidR="00C17D41" w:rsidRPr="00F076E2">
        <w:rPr>
          <w:szCs w:val="24"/>
        </w:rPr>
        <w:t>t</w:t>
      </w:r>
      <w:r w:rsidR="00AA411D" w:rsidRPr="00F076E2">
        <w:rPr>
          <w:szCs w:val="24"/>
        </w:rPr>
        <w:t>eisingumo ir saugumo jausmo trūkumas.</w:t>
      </w:r>
    </w:p>
    <w:p w:rsidR="00AA411D" w:rsidRPr="00F076E2" w:rsidRDefault="00965103" w:rsidP="00367AFE">
      <w:pPr>
        <w:spacing w:line="240" w:lineRule="auto"/>
        <w:ind w:left="10" w:firstLine="274"/>
        <w:jc w:val="both"/>
        <w:rPr>
          <w:szCs w:val="24"/>
        </w:rPr>
      </w:pPr>
      <w:r w:rsidRPr="00F076E2">
        <w:rPr>
          <w:b/>
          <w:szCs w:val="24"/>
        </w:rPr>
        <w:t xml:space="preserve">4. </w:t>
      </w:r>
      <w:r w:rsidR="00C17D41" w:rsidRPr="00F076E2">
        <w:rPr>
          <w:b/>
          <w:szCs w:val="24"/>
        </w:rPr>
        <w:t>V</w:t>
      </w:r>
      <w:r w:rsidR="00AA411D" w:rsidRPr="00F076E2">
        <w:rPr>
          <w:b/>
          <w:szCs w:val="24"/>
        </w:rPr>
        <w:t>eiksmai, neleidžiantys smurtui atsirasti</w:t>
      </w:r>
      <w:r w:rsidR="00AA411D" w:rsidRPr="00F076E2">
        <w:rPr>
          <w:szCs w:val="24"/>
        </w:rPr>
        <w:t>: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4.1. </w:t>
      </w:r>
      <w:r w:rsidR="00C17D41" w:rsidRPr="00F076E2">
        <w:rPr>
          <w:szCs w:val="24"/>
        </w:rPr>
        <w:t>n</w:t>
      </w:r>
      <w:r w:rsidR="00AA411D" w:rsidRPr="00F076E2">
        <w:rPr>
          <w:szCs w:val="24"/>
        </w:rPr>
        <w:t>aujų reagavimo į smurto atvejus būdų, kurie padėtų megzti lygiavertiškesnius santykius tarp paslaugų gavėjų</w:t>
      </w:r>
      <w:r w:rsidR="00C17D41" w:rsidRPr="00F076E2">
        <w:rPr>
          <w:szCs w:val="24"/>
        </w:rPr>
        <w:t xml:space="preserve"> ir darbuotojų ieškojimas;</w:t>
      </w:r>
      <w:r w:rsidR="003A62F2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4.2. </w:t>
      </w:r>
      <w:r w:rsidR="00C17D41" w:rsidRPr="00F076E2">
        <w:rPr>
          <w:szCs w:val="24"/>
        </w:rPr>
        <w:t>konfliktų, nenaudojant jėgos, sprendimas;</w:t>
      </w:r>
      <w:r w:rsidR="003A62F2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4.3. </w:t>
      </w:r>
      <w:r w:rsidR="00C17D41" w:rsidRPr="00F076E2">
        <w:rPr>
          <w:szCs w:val="24"/>
        </w:rPr>
        <w:t>greita reakcija į bet koki</w:t>
      </w:r>
      <w:r w:rsidR="00C9607C" w:rsidRPr="00F076E2">
        <w:rPr>
          <w:szCs w:val="24"/>
        </w:rPr>
        <w:t>o</w:t>
      </w:r>
      <w:r w:rsidR="00C17D41" w:rsidRPr="00F076E2">
        <w:rPr>
          <w:szCs w:val="24"/>
        </w:rPr>
        <w:t>s formos smurtą;</w:t>
      </w:r>
      <w:r w:rsidR="003A62F2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4.4. </w:t>
      </w:r>
      <w:r w:rsidR="00C17D41" w:rsidRPr="00F076E2">
        <w:rPr>
          <w:szCs w:val="24"/>
        </w:rPr>
        <w:t>darbuotojų informavimas apie įvykusį smurto atvejį;</w:t>
      </w:r>
      <w:r w:rsidR="003A62F2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lastRenderedPageBreak/>
        <w:t xml:space="preserve">4.5. </w:t>
      </w:r>
      <w:r w:rsidR="00C17D41" w:rsidRPr="00F076E2">
        <w:rPr>
          <w:szCs w:val="24"/>
        </w:rPr>
        <w:t>triukšm</w:t>
      </w:r>
      <w:r w:rsidR="00216FF7" w:rsidRPr="00F076E2">
        <w:rPr>
          <w:szCs w:val="24"/>
        </w:rPr>
        <w:t>o, intrigų, apkalbų vengimas;</w:t>
      </w:r>
      <w:r w:rsidR="00C17D41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4.6. </w:t>
      </w:r>
      <w:r w:rsidR="00C17D41" w:rsidRPr="00F076E2">
        <w:rPr>
          <w:szCs w:val="24"/>
        </w:rPr>
        <w:t>draudimas skleisti asmens garbę ir orumą žeminančią informaciją;</w:t>
      </w:r>
      <w:r w:rsidR="00216FF7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4.7. </w:t>
      </w:r>
      <w:r w:rsidR="00C17D41" w:rsidRPr="00F076E2">
        <w:rPr>
          <w:szCs w:val="24"/>
        </w:rPr>
        <w:t>geros ir dalykinė</w:t>
      </w:r>
      <w:r w:rsidR="00216FF7" w:rsidRPr="00F076E2">
        <w:rPr>
          <w:szCs w:val="24"/>
        </w:rPr>
        <w:t>s darbo atmosferos užtikrinimas;</w:t>
      </w:r>
      <w:r w:rsidR="00C17D41" w:rsidRPr="00F076E2">
        <w:rPr>
          <w:szCs w:val="24"/>
        </w:rPr>
        <w:t xml:space="preserve"> </w:t>
      </w:r>
    </w:p>
    <w:p w:rsidR="004A19BD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4.8. </w:t>
      </w:r>
      <w:r w:rsidR="00C17D41" w:rsidRPr="00F076E2">
        <w:rPr>
          <w:szCs w:val="24"/>
        </w:rPr>
        <w:t>gerų tarpusavio santykių skatinimas;</w:t>
      </w:r>
      <w:r w:rsidR="00216FF7" w:rsidRPr="00F076E2">
        <w:rPr>
          <w:szCs w:val="24"/>
        </w:rPr>
        <w:t xml:space="preserve"> </w:t>
      </w:r>
    </w:p>
    <w:p w:rsidR="00BE0647" w:rsidRPr="00F076E2" w:rsidRDefault="00083F8F" w:rsidP="00367AFE">
      <w:pPr>
        <w:spacing w:line="240" w:lineRule="auto"/>
        <w:ind w:left="426" w:firstLine="283"/>
        <w:jc w:val="both"/>
        <w:rPr>
          <w:szCs w:val="24"/>
        </w:rPr>
      </w:pPr>
      <w:r w:rsidRPr="00F076E2">
        <w:rPr>
          <w:szCs w:val="24"/>
        </w:rPr>
        <w:t xml:space="preserve">4.9. </w:t>
      </w:r>
      <w:r w:rsidR="00C17D41" w:rsidRPr="00F076E2">
        <w:rPr>
          <w:szCs w:val="24"/>
        </w:rPr>
        <w:t>darbuotojų ir paslaugų gavėjų bei kitų suintere</w:t>
      </w:r>
      <w:r w:rsidR="00BE0647" w:rsidRPr="00F076E2">
        <w:rPr>
          <w:szCs w:val="24"/>
        </w:rPr>
        <w:t>suotų asmenų tarpusavio pagarb</w:t>
      </w:r>
      <w:r w:rsidRPr="00F076E2">
        <w:rPr>
          <w:szCs w:val="24"/>
        </w:rPr>
        <w:t>a;</w:t>
      </w:r>
    </w:p>
    <w:p w:rsidR="00C17D41" w:rsidRPr="00F076E2" w:rsidRDefault="00083F8F" w:rsidP="00367AFE">
      <w:pPr>
        <w:spacing w:line="240" w:lineRule="auto"/>
        <w:ind w:left="426" w:firstLine="283"/>
        <w:jc w:val="both"/>
        <w:rPr>
          <w:szCs w:val="24"/>
        </w:rPr>
      </w:pPr>
      <w:r w:rsidRPr="00F076E2">
        <w:rPr>
          <w:szCs w:val="24"/>
        </w:rPr>
        <w:t xml:space="preserve">4.10. </w:t>
      </w:r>
      <w:r w:rsidR="00C17D41" w:rsidRPr="00F076E2">
        <w:rPr>
          <w:szCs w:val="24"/>
        </w:rPr>
        <w:t>darbuotojų vertybių puoselėjimas: bendruomeniškumas, lygiateisiškumas, mandagumas</w:t>
      </w:r>
      <w:r w:rsidRPr="00F076E2">
        <w:rPr>
          <w:szCs w:val="24"/>
        </w:rPr>
        <w:t>;</w:t>
      </w:r>
    </w:p>
    <w:p w:rsidR="0067468D" w:rsidRDefault="00083F8F" w:rsidP="00367AFE">
      <w:pPr>
        <w:spacing w:line="240" w:lineRule="auto"/>
        <w:ind w:left="426" w:firstLine="283"/>
        <w:jc w:val="both"/>
        <w:rPr>
          <w:szCs w:val="24"/>
        </w:rPr>
      </w:pPr>
      <w:r w:rsidRPr="00F076E2">
        <w:rPr>
          <w:szCs w:val="24"/>
        </w:rPr>
        <w:t xml:space="preserve">4.11. </w:t>
      </w:r>
      <w:r w:rsidR="00BE0647" w:rsidRPr="00F076E2">
        <w:rPr>
          <w:szCs w:val="24"/>
        </w:rPr>
        <w:t>tarpusavio pasitikėjimas, paslaugumas, rūpinimasis kitais ir kitos vertybės.</w:t>
      </w:r>
    </w:p>
    <w:p w:rsidR="00444A38" w:rsidRPr="00F076E2" w:rsidRDefault="00444A38" w:rsidP="00083F8F">
      <w:pPr>
        <w:spacing w:line="240" w:lineRule="auto"/>
        <w:ind w:left="426" w:hanging="426"/>
        <w:jc w:val="both"/>
        <w:rPr>
          <w:szCs w:val="24"/>
        </w:rPr>
      </w:pPr>
    </w:p>
    <w:p w:rsidR="0067468D" w:rsidRDefault="0067468D" w:rsidP="00083F8F">
      <w:pPr>
        <w:pStyle w:val="Sraopastraipa"/>
        <w:numPr>
          <w:ilvl w:val="0"/>
          <w:numId w:val="15"/>
        </w:numPr>
        <w:spacing w:line="240" w:lineRule="auto"/>
        <w:jc w:val="center"/>
        <w:rPr>
          <w:b/>
          <w:szCs w:val="24"/>
        </w:rPr>
      </w:pPr>
      <w:r w:rsidRPr="00F076E2">
        <w:rPr>
          <w:b/>
          <w:szCs w:val="24"/>
        </w:rPr>
        <w:t>SMURTO PREVENCIJOS PROCEDŪROS</w:t>
      </w:r>
      <w:r w:rsidR="00FC75FC" w:rsidRPr="00F076E2">
        <w:rPr>
          <w:b/>
          <w:szCs w:val="24"/>
        </w:rPr>
        <w:t xml:space="preserve"> IR ATSAKOMYBĖ</w:t>
      </w:r>
    </w:p>
    <w:p w:rsidR="00444A38" w:rsidRPr="00F076E2" w:rsidRDefault="00444A38" w:rsidP="00444A38">
      <w:pPr>
        <w:pStyle w:val="Sraopastraipa"/>
        <w:spacing w:line="240" w:lineRule="auto"/>
        <w:ind w:left="746" w:firstLine="0"/>
        <w:rPr>
          <w:b/>
          <w:szCs w:val="24"/>
        </w:rPr>
      </w:pPr>
    </w:p>
    <w:p w:rsidR="0067468D" w:rsidRPr="00F076E2" w:rsidRDefault="00965103" w:rsidP="00367AFE">
      <w:pPr>
        <w:spacing w:line="240" w:lineRule="auto"/>
        <w:ind w:left="10" w:firstLine="274"/>
        <w:jc w:val="both"/>
        <w:rPr>
          <w:szCs w:val="24"/>
        </w:rPr>
      </w:pPr>
      <w:r w:rsidRPr="00F076E2">
        <w:rPr>
          <w:b/>
          <w:szCs w:val="24"/>
        </w:rPr>
        <w:t xml:space="preserve">5. </w:t>
      </w:r>
      <w:r w:rsidR="0067468D" w:rsidRPr="00F076E2">
        <w:rPr>
          <w:b/>
          <w:szCs w:val="24"/>
        </w:rPr>
        <w:t>Fizinio ir psichologinio smurto, patyčių prevencijos procedūros</w:t>
      </w:r>
      <w:r w:rsidR="0067468D" w:rsidRPr="00F076E2">
        <w:rPr>
          <w:szCs w:val="24"/>
        </w:rPr>
        <w:t>:</w:t>
      </w:r>
    </w:p>
    <w:p w:rsidR="000662C5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5.1. </w:t>
      </w:r>
      <w:r w:rsidR="004A19BD" w:rsidRPr="00F076E2">
        <w:rPr>
          <w:szCs w:val="24"/>
        </w:rPr>
        <w:t>v</w:t>
      </w:r>
      <w:r w:rsidR="0067468D" w:rsidRPr="00F076E2">
        <w:rPr>
          <w:szCs w:val="24"/>
        </w:rPr>
        <w:t xml:space="preserve">eikla skirta smurto rizikai mažinti, apimanti visų darbuotojų švietimą, informavimą; </w:t>
      </w:r>
    </w:p>
    <w:p w:rsidR="000662C5" w:rsidRPr="00F076E2" w:rsidRDefault="00965103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5.2. </w:t>
      </w:r>
      <w:r w:rsidR="0067468D" w:rsidRPr="00F076E2">
        <w:rPr>
          <w:szCs w:val="24"/>
        </w:rPr>
        <w:t>saugios aplinkos sukūrimas;</w:t>
      </w:r>
    </w:p>
    <w:p w:rsidR="000662C5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5.3.</w:t>
      </w:r>
      <w:r w:rsidR="00965103" w:rsidRPr="00F076E2">
        <w:rPr>
          <w:szCs w:val="24"/>
        </w:rPr>
        <w:t xml:space="preserve"> </w:t>
      </w:r>
      <w:r w:rsidR="0067468D" w:rsidRPr="00F076E2">
        <w:rPr>
          <w:szCs w:val="24"/>
        </w:rPr>
        <w:t>vadovavimasis vidaus tvarkos taisyklėse bei pareigybių aprašymuose numatyto</w:t>
      </w:r>
      <w:r w:rsidR="00C9607C" w:rsidRPr="00F076E2">
        <w:rPr>
          <w:szCs w:val="24"/>
        </w:rPr>
        <w:t>mis el</w:t>
      </w:r>
      <w:r w:rsidR="0067468D" w:rsidRPr="00F076E2">
        <w:rPr>
          <w:szCs w:val="24"/>
        </w:rPr>
        <w:t xml:space="preserve">gesio </w:t>
      </w:r>
      <w:r w:rsidR="00B3157C" w:rsidRPr="00F076E2">
        <w:rPr>
          <w:szCs w:val="24"/>
        </w:rPr>
        <w:t>normomis;</w:t>
      </w:r>
    </w:p>
    <w:p w:rsidR="000662C5" w:rsidRPr="00F076E2" w:rsidRDefault="00DC5280" w:rsidP="00367AFE">
      <w:pPr>
        <w:spacing w:line="240" w:lineRule="auto"/>
        <w:ind w:left="284" w:firstLine="425"/>
        <w:jc w:val="both"/>
        <w:rPr>
          <w:szCs w:val="24"/>
        </w:rPr>
      </w:pPr>
      <w:r w:rsidRPr="00F076E2">
        <w:rPr>
          <w:szCs w:val="24"/>
        </w:rPr>
        <w:t>5.4.</w:t>
      </w:r>
      <w:r w:rsidR="00965103" w:rsidRPr="00F076E2">
        <w:rPr>
          <w:szCs w:val="24"/>
        </w:rPr>
        <w:t xml:space="preserve"> </w:t>
      </w:r>
      <w:r w:rsidR="00B3157C" w:rsidRPr="00F076E2">
        <w:rPr>
          <w:szCs w:val="24"/>
        </w:rPr>
        <w:t>k</w:t>
      </w:r>
      <w:r w:rsidR="004B655E" w:rsidRPr="00F076E2">
        <w:rPr>
          <w:szCs w:val="24"/>
        </w:rPr>
        <w:t>albėjimasis su paslaugų gavėjais apie elgesį galimo smurto metu;</w:t>
      </w:r>
    </w:p>
    <w:p w:rsidR="000662C5" w:rsidRPr="00F076E2" w:rsidRDefault="00DC5280" w:rsidP="00367AFE">
      <w:pPr>
        <w:spacing w:line="240" w:lineRule="auto"/>
        <w:ind w:left="284" w:firstLine="425"/>
        <w:jc w:val="both"/>
        <w:rPr>
          <w:szCs w:val="24"/>
        </w:rPr>
      </w:pPr>
      <w:r w:rsidRPr="00F076E2">
        <w:rPr>
          <w:szCs w:val="24"/>
        </w:rPr>
        <w:t>5.5.</w:t>
      </w:r>
      <w:r w:rsidR="00965103" w:rsidRPr="00F076E2">
        <w:rPr>
          <w:szCs w:val="24"/>
        </w:rPr>
        <w:t xml:space="preserve"> </w:t>
      </w:r>
      <w:r w:rsidR="004B655E" w:rsidRPr="00F076E2">
        <w:rPr>
          <w:szCs w:val="24"/>
        </w:rPr>
        <w:t>supažindinimas su elgesio taisyklėmis, jų aptarimas;</w:t>
      </w:r>
      <w:r w:rsidR="00216FF7" w:rsidRPr="00F076E2">
        <w:rPr>
          <w:szCs w:val="24"/>
        </w:rPr>
        <w:t xml:space="preserve"> </w:t>
      </w:r>
    </w:p>
    <w:p w:rsidR="00C564DD" w:rsidRPr="00F076E2" w:rsidRDefault="00DC5280" w:rsidP="00367AFE">
      <w:pPr>
        <w:spacing w:line="240" w:lineRule="auto"/>
        <w:ind w:left="0" w:firstLine="709"/>
        <w:jc w:val="both"/>
        <w:rPr>
          <w:b/>
          <w:szCs w:val="24"/>
        </w:rPr>
      </w:pPr>
      <w:r w:rsidRPr="00F076E2">
        <w:rPr>
          <w:szCs w:val="24"/>
        </w:rPr>
        <w:t>5.6.</w:t>
      </w:r>
      <w:r w:rsidR="00965103" w:rsidRPr="00F076E2">
        <w:rPr>
          <w:szCs w:val="24"/>
        </w:rPr>
        <w:t xml:space="preserve"> </w:t>
      </w:r>
      <w:r w:rsidR="004B655E" w:rsidRPr="00F076E2">
        <w:rPr>
          <w:szCs w:val="24"/>
        </w:rPr>
        <w:t>paslaugų gavėjų, linkusių į agresyvų elgesį individualus palydėjimas ir buvimas su jais užimtumo ir kitose veiklose.</w:t>
      </w:r>
    </w:p>
    <w:p w:rsidR="004B655E" w:rsidRPr="00F076E2" w:rsidRDefault="00965103" w:rsidP="00367AFE">
      <w:pPr>
        <w:spacing w:line="240" w:lineRule="auto"/>
        <w:ind w:left="10" w:firstLine="274"/>
        <w:jc w:val="both"/>
        <w:rPr>
          <w:szCs w:val="24"/>
        </w:rPr>
      </w:pPr>
      <w:r w:rsidRPr="00F076E2">
        <w:rPr>
          <w:b/>
          <w:szCs w:val="24"/>
        </w:rPr>
        <w:t xml:space="preserve">6. </w:t>
      </w:r>
      <w:r w:rsidR="004B655E" w:rsidRPr="00F076E2">
        <w:rPr>
          <w:b/>
          <w:szCs w:val="24"/>
        </w:rPr>
        <w:t>Finansinio smurto prevencijos procedūros:</w:t>
      </w:r>
    </w:p>
    <w:p w:rsidR="00083F8F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6.1.</w:t>
      </w:r>
      <w:r w:rsidR="00965103" w:rsidRPr="00F076E2">
        <w:rPr>
          <w:szCs w:val="24"/>
        </w:rPr>
        <w:t xml:space="preserve"> </w:t>
      </w:r>
      <w:r w:rsidR="00083F8F" w:rsidRPr="00F076E2">
        <w:rPr>
          <w:szCs w:val="24"/>
        </w:rPr>
        <w:t>d</w:t>
      </w:r>
      <w:r w:rsidR="004B655E" w:rsidRPr="00F076E2">
        <w:rPr>
          <w:szCs w:val="24"/>
        </w:rPr>
        <w:t>arbuotojų švietimas finansinio smurto prevencijos klausimais, siekiant, kad</w:t>
      </w:r>
      <w:r w:rsidR="00216FF7" w:rsidRPr="00F076E2">
        <w:rPr>
          <w:szCs w:val="24"/>
        </w:rPr>
        <w:t xml:space="preserve"> </w:t>
      </w:r>
      <w:r w:rsidR="004B655E" w:rsidRPr="00F076E2">
        <w:rPr>
          <w:szCs w:val="24"/>
        </w:rPr>
        <w:t>gebėtų atpažinti finansinio smurto elgesį, imtųsi reikiamų priemonių finansinio smurto pašalinimui</w:t>
      </w:r>
      <w:r w:rsidR="005716B6" w:rsidRPr="00F076E2">
        <w:rPr>
          <w:szCs w:val="24"/>
        </w:rPr>
        <w:t xml:space="preserve">; </w:t>
      </w:r>
    </w:p>
    <w:p w:rsidR="00083F8F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6.2.</w:t>
      </w:r>
      <w:r w:rsidR="00083F8F" w:rsidRPr="00F076E2">
        <w:rPr>
          <w:szCs w:val="24"/>
        </w:rPr>
        <w:t xml:space="preserve"> </w:t>
      </w:r>
      <w:r w:rsidR="005716B6" w:rsidRPr="00F076E2">
        <w:rPr>
          <w:szCs w:val="24"/>
        </w:rPr>
        <w:t>darbe vadovautis patvirtint</w:t>
      </w:r>
      <w:r w:rsidR="00B80BB5" w:rsidRPr="00F076E2">
        <w:rPr>
          <w:szCs w:val="24"/>
        </w:rPr>
        <w:t xml:space="preserve">omis tvarkomis: etikos kodeksu, paslaugų gavėjų teisių ir pareigų chartija, vidaus tvarkos taisyklėmis, </w:t>
      </w:r>
      <w:r w:rsidR="00604BC9" w:rsidRPr="00F076E2">
        <w:rPr>
          <w:szCs w:val="24"/>
        </w:rPr>
        <w:t>pareigybių aprašymuose numatyta atsakomybe</w:t>
      </w:r>
      <w:r w:rsidR="00B80BB5" w:rsidRPr="00F076E2">
        <w:rPr>
          <w:szCs w:val="24"/>
        </w:rPr>
        <w:t xml:space="preserve"> už emociškai saugios aplinkos kūrimą;</w:t>
      </w:r>
    </w:p>
    <w:p w:rsidR="005716B6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6.3.</w:t>
      </w:r>
      <w:r w:rsidR="00965103" w:rsidRPr="00F076E2">
        <w:rPr>
          <w:szCs w:val="24"/>
        </w:rPr>
        <w:t xml:space="preserve"> </w:t>
      </w:r>
      <w:r w:rsidR="00B80BB5" w:rsidRPr="00F076E2">
        <w:rPr>
          <w:szCs w:val="24"/>
        </w:rPr>
        <w:t>periodiškai reng</w:t>
      </w:r>
      <w:r w:rsidR="00B93945">
        <w:rPr>
          <w:szCs w:val="24"/>
        </w:rPr>
        <w:t xml:space="preserve">ti </w:t>
      </w:r>
      <w:r w:rsidR="00B80BB5" w:rsidRPr="00F076E2">
        <w:rPr>
          <w:szCs w:val="24"/>
        </w:rPr>
        <w:t>mokym</w:t>
      </w:r>
      <w:r w:rsidR="00B93945">
        <w:rPr>
          <w:szCs w:val="24"/>
        </w:rPr>
        <w:t>us</w:t>
      </w:r>
      <w:r w:rsidR="00B80BB5" w:rsidRPr="00F076E2">
        <w:rPr>
          <w:szCs w:val="24"/>
        </w:rPr>
        <w:t xml:space="preserve"> smurto, finansinio piktnaudžiavimo temomis </w:t>
      </w:r>
      <w:r w:rsidR="00604BC9" w:rsidRPr="00F076E2">
        <w:rPr>
          <w:szCs w:val="24"/>
        </w:rPr>
        <w:t>darbuotojams ir paslaugų gavėjams,</w:t>
      </w:r>
      <w:r w:rsidR="00B80BB5" w:rsidRPr="00F076E2">
        <w:rPr>
          <w:szCs w:val="24"/>
        </w:rPr>
        <w:t xml:space="preserve"> p</w:t>
      </w:r>
      <w:r w:rsidR="00604BC9" w:rsidRPr="00F076E2">
        <w:rPr>
          <w:szCs w:val="24"/>
        </w:rPr>
        <w:t>rim</w:t>
      </w:r>
      <w:r w:rsidR="00B93945">
        <w:rPr>
          <w:szCs w:val="24"/>
        </w:rPr>
        <w:t>inti</w:t>
      </w:r>
      <w:r w:rsidR="00604BC9" w:rsidRPr="00F076E2">
        <w:rPr>
          <w:szCs w:val="24"/>
        </w:rPr>
        <w:t xml:space="preserve"> prevencinės priemonės</w:t>
      </w:r>
      <w:r w:rsidR="00B80BB5" w:rsidRPr="00F076E2">
        <w:rPr>
          <w:szCs w:val="24"/>
        </w:rPr>
        <w:t>;</w:t>
      </w:r>
    </w:p>
    <w:p w:rsidR="00B80BB5" w:rsidRPr="00F076E2" w:rsidRDefault="00B80BB5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6.4. paslaugų gavėj</w:t>
      </w:r>
      <w:r w:rsidR="00B93945">
        <w:rPr>
          <w:szCs w:val="24"/>
        </w:rPr>
        <w:t>us, jų artimuosius</w:t>
      </w:r>
      <w:r w:rsidRPr="00F076E2">
        <w:rPr>
          <w:szCs w:val="24"/>
        </w:rPr>
        <w:t>/globėj</w:t>
      </w:r>
      <w:r w:rsidR="00B93945">
        <w:rPr>
          <w:szCs w:val="24"/>
        </w:rPr>
        <w:t>us</w:t>
      </w:r>
      <w:r w:rsidRPr="00F076E2">
        <w:rPr>
          <w:szCs w:val="24"/>
        </w:rPr>
        <w:t xml:space="preserve"> informuo</w:t>
      </w:r>
      <w:r w:rsidR="00B93945">
        <w:rPr>
          <w:szCs w:val="24"/>
        </w:rPr>
        <w:t>ti</w:t>
      </w:r>
      <w:r w:rsidRPr="00F076E2">
        <w:rPr>
          <w:szCs w:val="24"/>
        </w:rPr>
        <w:t xml:space="preserve"> apie tai</w:t>
      </w:r>
      <w:r w:rsidR="00604BC9" w:rsidRPr="00F076E2">
        <w:rPr>
          <w:szCs w:val="24"/>
        </w:rPr>
        <w:t>:</w:t>
      </w:r>
      <w:r w:rsidR="00E50233" w:rsidRPr="00F076E2">
        <w:rPr>
          <w:szCs w:val="24"/>
        </w:rPr>
        <w:t xml:space="preserve"> kam bus renkami pinigai, tiksli </w:t>
      </w:r>
      <w:r w:rsidR="00B93945">
        <w:rPr>
          <w:szCs w:val="24"/>
        </w:rPr>
        <w:t>jų suma, esant poreikiui pateikti</w:t>
      </w:r>
      <w:r w:rsidR="00E50233" w:rsidRPr="00F076E2">
        <w:rPr>
          <w:szCs w:val="24"/>
        </w:rPr>
        <w:t xml:space="preserve"> finansin</w:t>
      </w:r>
      <w:r w:rsidR="00B93945">
        <w:rPr>
          <w:szCs w:val="24"/>
        </w:rPr>
        <w:t>ę</w:t>
      </w:r>
      <w:r w:rsidR="00E50233" w:rsidRPr="00F076E2">
        <w:rPr>
          <w:szCs w:val="24"/>
        </w:rPr>
        <w:t xml:space="preserve"> ataskait</w:t>
      </w:r>
      <w:r w:rsidR="00B93945">
        <w:rPr>
          <w:szCs w:val="24"/>
        </w:rPr>
        <w:t>ą</w:t>
      </w:r>
      <w:r w:rsidR="00E50233" w:rsidRPr="00F076E2">
        <w:rPr>
          <w:szCs w:val="24"/>
        </w:rPr>
        <w:t>;</w:t>
      </w:r>
      <w:r w:rsidRPr="00F076E2">
        <w:rPr>
          <w:szCs w:val="24"/>
        </w:rPr>
        <w:t xml:space="preserve"> jeigu paslaugų gavėjas </w:t>
      </w:r>
      <w:r w:rsidR="00E50233" w:rsidRPr="00F076E2">
        <w:rPr>
          <w:szCs w:val="24"/>
        </w:rPr>
        <w:t>su savimi atsinešė didesnę sumą pinigų.</w:t>
      </w:r>
    </w:p>
    <w:p w:rsidR="005716B6" w:rsidRPr="00F076E2" w:rsidRDefault="00965103" w:rsidP="00367AFE">
      <w:pPr>
        <w:spacing w:line="240" w:lineRule="auto"/>
        <w:ind w:left="10" w:firstLine="274"/>
        <w:jc w:val="both"/>
        <w:rPr>
          <w:szCs w:val="24"/>
        </w:rPr>
      </w:pPr>
      <w:r w:rsidRPr="00F076E2">
        <w:rPr>
          <w:b/>
          <w:szCs w:val="24"/>
        </w:rPr>
        <w:t xml:space="preserve">7. </w:t>
      </w:r>
      <w:r w:rsidR="005716B6" w:rsidRPr="00F076E2">
        <w:rPr>
          <w:b/>
          <w:szCs w:val="24"/>
        </w:rPr>
        <w:t>Nepriežiūros prevencijos procedūros</w:t>
      </w:r>
      <w:r w:rsidR="005716B6" w:rsidRPr="00F076E2">
        <w:rPr>
          <w:szCs w:val="24"/>
        </w:rPr>
        <w:t>:</w:t>
      </w:r>
    </w:p>
    <w:p w:rsidR="004A19BD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7.1.</w:t>
      </w:r>
      <w:r w:rsidR="00965103" w:rsidRPr="00F076E2">
        <w:rPr>
          <w:szCs w:val="24"/>
        </w:rPr>
        <w:t xml:space="preserve"> </w:t>
      </w:r>
      <w:r w:rsidR="004A19BD" w:rsidRPr="00F076E2">
        <w:rPr>
          <w:szCs w:val="24"/>
        </w:rPr>
        <w:t>p</w:t>
      </w:r>
      <w:r w:rsidR="005716B6" w:rsidRPr="00F076E2">
        <w:rPr>
          <w:szCs w:val="24"/>
        </w:rPr>
        <w:t>astovus asmens higienos procedūrų atlikimas, aprūpinimas asmens higienos priemonėmis, teisin</w:t>
      </w:r>
      <w:r w:rsidR="00216FF7" w:rsidRPr="00F076E2">
        <w:rPr>
          <w:szCs w:val="24"/>
        </w:rPr>
        <w:t>gas gydytojo paskyrimų vykdymas;</w:t>
      </w:r>
      <w:r w:rsidR="005716B6" w:rsidRPr="00F076E2">
        <w:rPr>
          <w:szCs w:val="24"/>
        </w:rPr>
        <w:t xml:space="preserve"> </w:t>
      </w:r>
    </w:p>
    <w:p w:rsidR="005716B6" w:rsidRPr="00F076E2" w:rsidRDefault="00DC5280" w:rsidP="00367AFE">
      <w:pPr>
        <w:spacing w:line="240" w:lineRule="auto"/>
        <w:ind w:left="284" w:firstLine="425"/>
        <w:jc w:val="both"/>
        <w:rPr>
          <w:szCs w:val="24"/>
        </w:rPr>
      </w:pPr>
      <w:r w:rsidRPr="00F076E2">
        <w:rPr>
          <w:szCs w:val="24"/>
        </w:rPr>
        <w:t>7.2.</w:t>
      </w:r>
      <w:r w:rsidR="00965103" w:rsidRPr="00F076E2">
        <w:rPr>
          <w:szCs w:val="24"/>
        </w:rPr>
        <w:t xml:space="preserve"> </w:t>
      </w:r>
      <w:r w:rsidR="005716B6" w:rsidRPr="00F076E2">
        <w:rPr>
          <w:szCs w:val="24"/>
        </w:rPr>
        <w:t>esant reikalui, kūno padėties keiti</w:t>
      </w:r>
      <w:r w:rsidR="00604BC9" w:rsidRPr="00F076E2">
        <w:rPr>
          <w:szCs w:val="24"/>
        </w:rPr>
        <w:t>mas, sodinimas, vežimas į lauką;</w:t>
      </w:r>
    </w:p>
    <w:p w:rsidR="00604BC9" w:rsidRPr="00F076E2" w:rsidRDefault="00604BC9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 xml:space="preserve">7.3. </w:t>
      </w:r>
      <w:r w:rsidR="008032D8" w:rsidRPr="00F076E2">
        <w:rPr>
          <w:szCs w:val="24"/>
        </w:rPr>
        <w:t>asmens higienos priežiūrų atlikimas fiksuojamas žurnaluose ir socialinis darbuotojas periodiškai patikrina, įvertindamas įrašus, paslaugų gavėjų būklę, artimųjų/ globėjų atsiliepimus.</w:t>
      </w:r>
    </w:p>
    <w:p w:rsidR="005716B6" w:rsidRPr="00F076E2" w:rsidRDefault="00DC5280" w:rsidP="00367AFE">
      <w:pPr>
        <w:spacing w:line="240" w:lineRule="auto"/>
        <w:ind w:left="10" w:firstLine="274"/>
        <w:jc w:val="both"/>
        <w:rPr>
          <w:b/>
          <w:szCs w:val="24"/>
        </w:rPr>
      </w:pPr>
      <w:r w:rsidRPr="00F076E2">
        <w:rPr>
          <w:b/>
          <w:szCs w:val="24"/>
        </w:rPr>
        <w:t xml:space="preserve">8. </w:t>
      </w:r>
      <w:r w:rsidR="005716B6" w:rsidRPr="00F076E2">
        <w:rPr>
          <w:b/>
          <w:szCs w:val="24"/>
        </w:rPr>
        <w:t>Visais įtariamų ir realių patyčių, nepriežiūros ir smurto atvejais, kiekvienas darbuotojas nedelsiant reaguoja, atlikdamas šiuos procedūrinius veiksmus:</w:t>
      </w:r>
    </w:p>
    <w:p w:rsidR="0017040E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8.1.</w:t>
      </w:r>
      <w:r w:rsidR="00965103" w:rsidRPr="00F076E2">
        <w:rPr>
          <w:szCs w:val="24"/>
        </w:rPr>
        <w:t xml:space="preserve"> </w:t>
      </w:r>
      <w:r w:rsidR="0017040E" w:rsidRPr="00F076E2">
        <w:rPr>
          <w:szCs w:val="24"/>
        </w:rPr>
        <w:t>a</w:t>
      </w:r>
      <w:r w:rsidR="005716B6" w:rsidRPr="00F076E2">
        <w:rPr>
          <w:szCs w:val="24"/>
        </w:rPr>
        <w:t xml:space="preserve">smens, panaudojusio smurtą sustabdymas, atskyrimas, pirmosios pagalbos suteikimas (jeigu reikia); </w:t>
      </w:r>
    </w:p>
    <w:p w:rsidR="0017040E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8.2.</w:t>
      </w:r>
      <w:r w:rsidR="00965103" w:rsidRPr="00F076E2">
        <w:rPr>
          <w:szCs w:val="24"/>
        </w:rPr>
        <w:t xml:space="preserve"> </w:t>
      </w:r>
      <w:r w:rsidR="005716B6" w:rsidRPr="00F076E2">
        <w:rPr>
          <w:szCs w:val="24"/>
        </w:rPr>
        <w:t xml:space="preserve">tiesioginio vadovo, šeimos narių informavimas; </w:t>
      </w:r>
    </w:p>
    <w:p w:rsidR="005716B6" w:rsidRPr="00F076E2" w:rsidRDefault="00DC5280" w:rsidP="00367AFE">
      <w:pPr>
        <w:spacing w:line="240" w:lineRule="auto"/>
        <w:ind w:left="0" w:firstLine="709"/>
        <w:jc w:val="both"/>
        <w:rPr>
          <w:szCs w:val="24"/>
        </w:rPr>
      </w:pPr>
      <w:r w:rsidRPr="00F076E2">
        <w:rPr>
          <w:szCs w:val="24"/>
        </w:rPr>
        <w:t>8.3.</w:t>
      </w:r>
      <w:r w:rsidR="00965103" w:rsidRPr="00F076E2">
        <w:rPr>
          <w:szCs w:val="24"/>
        </w:rPr>
        <w:t xml:space="preserve"> </w:t>
      </w:r>
      <w:r w:rsidR="005716B6" w:rsidRPr="00F076E2">
        <w:rPr>
          <w:szCs w:val="24"/>
        </w:rPr>
        <w:t xml:space="preserve">smurto atvejo </w:t>
      </w:r>
      <w:r w:rsidR="0017040E" w:rsidRPr="00F076E2">
        <w:rPr>
          <w:szCs w:val="24"/>
        </w:rPr>
        <w:t>ištyrimas: sudaryti komisiją</w:t>
      </w:r>
      <w:r w:rsidR="005716B6" w:rsidRPr="00F076E2">
        <w:rPr>
          <w:szCs w:val="24"/>
        </w:rPr>
        <w:t>, numat</w:t>
      </w:r>
      <w:r w:rsidR="0017040E" w:rsidRPr="00F076E2">
        <w:rPr>
          <w:szCs w:val="24"/>
        </w:rPr>
        <w:t>yti</w:t>
      </w:r>
      <w:r w:rsidR="005716B6" w:rsidRPr="00F076E2">
        <w:rPr>
          <w:szCs w:val="24"/>
        </w:rPr>
        <w:t xml:space="preserve"> drausmines ar </w:t>
      </w:r>
      <w:r w:rsidR="0017040E" w:rsidRPr="00F076E2">
        <w:rPr>
          <w:szCs w:val="24"/>
        </w:rPr>
        <w:t>prevencijos priemones,</w:t>
      </w:r>
      <w:r w:rsidR="005716B6" w:rsidRPr="00F076E2">
        <w:rPr>
          <w:szCs w:val="24"/>
        </w:rPr>
        <w:t xml:space="preserve"> nukentėjusio</w:t>
      </w:r>
      <w:r w:rsidR="000907EA" w:rsidRPr="00F076E2">
        <w:rPr>
          <w:szCs w:val="24"/>
        </w:rPr>
        <w:t xml:space="preserve"> nuo smurto ir smurtautojo </w:t>
      </w:r>
      <w:r w:rsidR="0017040E" w:rsidRPr="00F076E2">
        <w:rPr>
          <w:szCs w:val="24"/>
        </w:rPr>
        <w:t xml:space="preserve">stebėsena, esant reikalui, informuoti kitas </w:t>
      </w:r>
      <w:r w:rsidR="004A19BD" w:rsidRPr="00F076E2">
        <w:rPr>
          <w:szCs w:val="24"/>
        </w:rPr>
        <w:t>i</w:t>
      </w:r>
      <w:r w:rsidR="0017040E" w:rsidRPr="00F076E2">
        <w:rPr>
          <w:szCs w:val="24"/>
        </w:rPr>
        <w:t xml:space="preserve">nstitucijas, tarnybas. </w:t>
      </w:r>
    </w:p>
    <w:p w:rsidR="00444A38" w:rsidRDefault="00444A38" w:rsidP="004A170D">
      <w:pPr>
        <w:spacing w:line="240" w:lineRule="auto"/>
        <w:ind w:left="0" w:firstLine="0"/>
        <w:jc w:val="center"/>
        <w:rPr>
          <w:b/>
          <w:szCs w:val="24"/>
        </w:rPr>
      </w:pPr>
    </w:p>
    <w:p w:rsidR="00367AFE" w:rsidRDefault="00367AFE" w:rsidP="004A170D">
      <w:pPr>
        <w:spacing w:line="240" w:lineRule="auto"/>
        <w:ind w:left="0" w:firstLine="0"/>
        <w:jc w:val="center"/>
        <w:rPr>
          <w:b/>
          <w:szCs w:val="24"/>
        </w:rPr>
      </w:pPr>
    </w:p>
    <w:p w:rsidR="00367AFE" w:rsidRDefault="00367AFE" w:rsidP="004A170D">
      <w:pPr>
        <w:spacing w:line="240" w:lineRule="auto"/>
        <w:ind w:left="0" w:firstLine="0"/>
        <w:jc w:val="center"/>
        <w:rPr>
          <w:b/>
          <w:szCs w:val="24"/>
        </w:rPr>
      </w:pPr>
    </w:p>
    <w:p w:rsidR="00AA411D" w:rsidRDefault="007D4075" w:rsidP="004A170D">
      <w:pPr>
        <w:spacing w:line="240" w:lineRule="auto"/>
        <w:ind w:left="0" w:firstLine="0"/>
        <w:jc w:val="center"/>
        <w:rPr>
          <w:b/>
          <w:szCs w:val="24"/>
        </w:rPr>
      </w:pPr>
      <w:r w:rsidRPr="00F076E2">
        <w:rPr>
          <w:b/>
          <w:szCs w:val="24"/>
        </w:rPr>
        <w:lastRenderedPageBreak/>
        <w:t>BAIGIAMOSIOS NUOSTATOS</w:t>
      </w:r>
    </w:p>
    <w:p w:rsidR="00444A38" w:rsidRPr="00F076E2" w:rsidRDefault="00444A38" w:rsidP="004A170D">
      <w:pPr>
        <w:spacing w:line="240" w:lineRule="auto"/>
        <w:ind w:left="0" w:firstLine="0"/>
        <w:jc w:val="center"/>
        <w:rPr>
          <w:b/>
          <w:szCs w:val="24"/>
        </w:rPr>
      </w:pPr>
    </w:p>
    <w:p w:rsidR="00AA411D" w:rsidRPr="00F076E2" w:rsidRDefault="007D4075" w:rsidP="001B7671">
      <w:pPr>
        <w:spacing w:line="240" w:lineRule="auto"/>
        <w:ind w:left="0" w:firstLine="426"/>
        <w:jc w:val="both"/>
        <w:rPr>
          <w:szCs w:val="24"/>
        </w:rPr>
      </w:pPr>
      <w:r w:rsidRPr="00F076E2">
        <w:rPr>
          <w:szCs w:val="24"/>
        </w:rPr>
        <w:t>Su Vilkaviškio socialinės pagalbos centro fizinio ir psichologinio smurto prieš paslaugų gavėjus bei piktnaudžiavimo jų atžvilgiu prevencijos procedūromis įstaigos darbuotojai supažindinami</w:t>
      </w:r>
      <w:r w:rsidR="0017040E" w:rsidRPr="00F076E2">
        <w:rPr>
          <w:szCs w:val="24"/>
        </w:rPr>
        <w:t xml:space="preserve"> susirinkimo metu, surašant protokolą.</w:t>
      </w:r>
    </w:p>
    <w:p w:rsidR="00AA411D" w:rsidRPr="00F076E2" w:rsidRDefault="004A170D" w:rsidP="004A170D">
      <w:pPr>
        <w:spacing w:line="240" w:lineRule="auto"/>
        <w:ind w:left="0" w:firstLine="0"/>
        <w:jc w:val="center"/>
        <w:rPr>
          <w:szCs w:val="24"/>
        </w:rPr>
      </w:pPr>
      <w:r w:rsidRPr="00F076E2">
        <w:rPr>
          <w:szCs w:val="24"/>
        </w:rPr>
        <w:t>______________</w:t>
      </w:r>
    </w:p>
    <w:p w:rsidR="00AA411D" w:rsidRPr="00F076E2" w:rsidRDefault="00AA411D" w:rsidP="004A170D">
      <w:pPr>
        <w:spacing w:line="240" w:lineRule="auto"/>
        <w:ind w:left="0" w:firstLine="0"/>
        <w:jc w:val="both"/>
        <w:rPr>
          <w:szCs w:val="24"/>
        </w:rPr>
      </w:pPr>
      <w:bookmarkStart w:id="0" w:name="_GoBack"/>
      <w:bookmarkEnd w:id="0"/>
    </w:p>
    <w:p w:rsidR="00AA411D" w:rsidRPr="00F076E2" w:rsidRDefault="00AA411D" w:rsidP="004A170D">
      <w:pPr>
        <w:spacing w:line="240" w:lineRule="auto"/>
        <w:ind w:left="0" w:firstLine="0"/>
        <w:jc w:val="both"/>
        <w:rPr>
          <w:szCs w:val="24"/>
        </w:rPr>
      </w:pPr>
    </w:p>
    <w:p w:rsidR="00AA411D" w:rsidRPr="00F076E2" w:rsidRDefault="00AA411D" w:rsidP="004A170D">
      <w:pPr>
        <w:spacing w:line="240" w:lineRule="auto"/>
        <w:ind w:left="0" w:firstLine="0"/>
        <w:jc w:val="both"/>
        <w:rPr>
          <w:szCs w:val="24"/>
        </w:rPr>
      </w:pPr>
    </w:p>
    <w:p w:rsidR="00AA411D" w:rsidRPr="00F076E2" w:rsidRDefault="00AA411D" w:rsidP="004A170D">
      <w:pPr>
        <w:spacing w:line="240" w:lineRule="auto"/>
        <w:ind w:left="0" w:firstLine="0"/>
        <w:jc w:val="both"/>
        <w:rPr>
          <w:szCs w:val="24"/>
        </w:rPr>
      </w:pPr>
    </w:p>
    <w:p w:rsidR="00AA411D" w:rsidRPr="00F076E2" w:rsidRDefault="00AA411D" w:rsidP="004A170D">
      <w:pPr>
        <w:spacing w:line="240" w:lineRule="auto"/>
        <w:ind w:left="0" w:firstLine="0"/>
        <w:jc w:val="both"/>
        <w:rPr>
          <w:szCs w:val="24"/>
        </w:rPr>
      </w:pPr>
    </w:p>
    <w:sectPr w:rsidR="00AA411D" w:rsidRPr="00F076E2" w:rsidSect="00444A38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524"/>
    <w:multiLevelType w:val="hybridMultilevel"/>
    <w:tmpl w:val="4AEA7DFC"/>
    <w:lvl w:ilvl="0" w:tplc="1D62C2A2">
      <w:start w:val="1"/>
      <w:numFmt w:val="upperRoman"/>
      <w:lvlText w:val="%1."/>
      <w:lvlJc w:val="left"/>
      <w:pPr>
        <w:ind w:left="7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6" w:hanging="360"/>
      </w:pPr>
    </w:lvl>
    <w:lvl w:ilvl="2" w:tplc="0427001B" w:tentative="1">
      <w:start w:val="1"/>
      <w:numFmt w:val="lowerRoman"/>
      <w:lvlText w:val="%3."/>
      <w:lvlJc w:val="right"/>
      <w:pPr>
        <w:ind w:left="1826" w:hanging="180"/>
      </w:pPr>
    </w:lvl>
    <w:lvl w:ilvl="3" w:tplc="0427000F" w:tentative="1">
      <w:start w:val="1"/>
      <w:numFmt w:val="decimal"/>
      <w:lvlText w:val="%4."/>
      <w:lvlJc w:val="left"/>
      <w:pPr>
        <w:ind w:left="2546" w:hanging="360"/>
      </w:pPr>
    </w:lvl>
    <w:lvl w:ilvl="4" w:tplc="04270019" w:tentative="1">
      <w:start w:val="1"/>
      <w:numFmt w:val="lowerLetter"/>
      <w:lvlText w:val="%5."/>
      <w:lvlJc w:val="left"/>
      <w:pPr>
        <w:ind w:left="3266" w:hanging="360"/>
      </w:pPr>
    </w:lvl>
    <w:lvl w:ilvl="5" w:tplc="0427001B" w:tentative="1">
      <w:start w:val="1"/>
      <w:numFmt w:val="lowerRoman"/>
      <w:lvlText w:val="%6."/>
      <w:lvlJc w:val="right"/>
      <w:pPr>
        <w:ind w:left="3986" w:hanging="180"/>
      </w:pPr>
    </w:lvl>
    <w:lvl w:ilvl="6" w:tplc="0427000F" w:tentative="1">
      <w:start w:val="1"/>
      <w:numFmt w:val="decimal"/>
      <w:lvlText w:val="%7."/>
      <w:lvlJc w:val="left"/>
      <w:pPr>
        <w:ind w:left="4706" w:hanging="360"/>
      </w:pPr>
    </w:lvl>
    <w:lvl w:ilvl="7" w:tplc="04270019" w:tentative="1">
      <w:start w:val="1"/>
      <w:numFmt w:val="lowerLetter"/>
      <w:lvlText w:val="%8."/>
      <w:lvlJc w:val="left"/>
      <w:pPr>
        <w:ind w:left="5426" w:hanging="360"/>
      </w:pPr>
    </w:lvl>
    <w:lvl w:ilvl="8" w:tplc="042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2E00AF0"/>
    <w:multiLevelType w:val="multilevel"/>
    <w:tmpl w:val="7B62DC60"/>
    <w:lvl w:ilvl="0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17B09"/>
    <w:multiLevelType w:val="hybridMultilevel"/>
    <w:tmpl w:val="B9080ECC"/>
    <w:lvl w:ilvl="0" w:tplc="8BDC1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215D"/>
    <w:multiLevelType w:val="hybridMultilevel"/>
    <w:tmpl w:val="51F46354"/>
    <w:lvl w:ilvl="0" w:tplc="0C5A26E6">
      <w:start w:val="2"/>
      <w:numFmt w:val="upperRoman"/>
      <w:pStyle w:val="Antrat1"/>
      <w:lvlText w:val="%1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6F62">
      <w:start w:val="1"/>
      <w:numFmt w:val="lowerLetter"/>
      <w:lvlText w:val="%2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04382">
      <w:start w:val="1"/>
      <w:numFmt w:val="lowerRoman"/>
      <w:lvlText w:val="%3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9958">
      <w:start w:val="1"/>
      <w:numFmt w:val="decimal"/>
      <w:lvlText w:val="%4"/>
      <w:lvlJc w:val="left"/>
      <w:pPr>
        <w:ind w:left="6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51D6">
      <w:start w:val="1"/>
      <w:numFmt w:val="lowerLetter"/>
      <w:lvlText w:val="%5"/>
      <w:lvlJc w:val="left"/>
      <w:pPr>
        <w:ind w:left="7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9340">
      <w:start w:val="1"/>
      <w:numFmt w:val="lowerRoman"/>
      <w:lvlText w:val="%6"/>
      <w:lvlJc w:val="left"/>
      <w:pPr>
        <w:ind w:left="8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C0F7C">
      <w:start w:val="1"/>
      <w:numFmt w:val="decimal"/>
      <w:lvlText w:val="%7"/>
      <w:lvlJc w:val="left"/>
      <w:pPr>
        <w:ind w:left="9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2BD6E">
      <w:start w:val="1"/>
      <w:numFmt w:val="lowerLetter"/>
      <w:lvlText w:val="%8"/>
      <w:lvlJc w:val="left"/>
      <w:pPr>
        <w:ind w:left="9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60AC">
      <w:start w:val="1"/>
      <w:numFmt w:val="lowerRoman"/>
      <w:lvlText w:val="%9"/>
      <w:lvlJc w:val="left"/>
      <w:pPr>
        <w:ind w:left="10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E46AA1"/>
    <w:multiLevelType w:val="hybridMultilevel"/>
    <w:tmpl w:val="1202444A"/>
    <w:lvl w:ilvl="0" w:tplc="CAC229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C7CBC"/>
    <w:multiLevelType w:val="hybridMultilevel"/>
    <w:tmpl w:val="82CA213A"/>
    <w:lvl w:ilvl="0" w:tplc="FD3A54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C5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25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E7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A2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0A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65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C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3B422F"/>
    <w:multiLevelType w:val="hybridMultilevel"/>
    <w:tmpl w:val="77B4B8E4"/>
    <w:lvl w:ilvl="0" w:tplc="8472ACEA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A0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40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EA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7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5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40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4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0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CB5CB3"/>
    <w:multiLevelType w:val="hybridMultilevel"/>
    <w:tmpl w:val="FDB0FCA8"/>
    <w:lvl w:ilvl="0" w:tplc="5FD4D82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6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2F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2E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6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60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60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C5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ED5272"/>
    <w:multiLevelType w:val="multilevel"/>
    <w:tmpl w:val="1046A7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9">
    <w:nsid w:val="2C450DE7"/>
    <w:multiLevelType w:val="hybridMultilevel"/>
    <w:tmpl w:val="1526C8B8"/>
    <w:lvl w:ilvl="0" w:tplc="E49CE41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4F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7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85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44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5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0F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86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A4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F5681C"/>
    <w:multiLevelType w:val="hybridMultilevel"/>
    <w:tmpl w:val="9EF471A4"/>
    <w:lvl w:ilvl="0" w:tplc="FBA8204E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8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8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0FD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B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AA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8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2F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8A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C11204"/>
    <w:multiLevelType w:val="hybridMultilevel"/>
    <w:tmpl w:val="BA60A96C"/>
    <w:lvl w:ilvl="0" w:tplc="1CD2E5C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7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8C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81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0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03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6C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C5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396819"/>
    <w:multiLevelType w:val="hybridMultilevel"/>
    <w:tmpl w:val="8F52D7A0"/>
    <w:lvl w:ilvl="0" w:tplc="B19E8308">
      <w:start w:val="2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01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9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09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C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43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0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6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AE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15296A"/>
    <w:multiLevelType w:val="hybridMultilevel"/>
    <w:tmpl w:val="12E06CB2"/>
    <w:lvl w:ilvl="0" w:tplc="6EDE92C0">
      <w:start w:val="3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6D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8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87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E1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A6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A6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1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22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BF1C62"/>
    <w:multiLevelType w:val="hybridMultilevel"/>
    <w:tmpl w:val="8378113A"/>
    <w:lvl w:ilvl="0" w:tplc="4ADAE58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C"/>
    <w:rsid w:val="0003716C"/>
    <w:rsid w:val="000632B1"/>
    <w:rsid w:val="000662C5"/>
    <w:rsid w:val="00083F8F"/>
    <w:rsid w:val="000907EA"/>
    <w:rsid w:val="000B17A1"/>
    <w:rsid w:val="000D493E"/>
    <w:rsid w:val="000E6A4F"/>
    <w:rsid w:val="001229F5"/>
    <w:rsid w:val="00122E97"/>
    <w:rsid w:val="001436C1"/>
    <w:rsid w:val="00144DE9"/>
    <w:rsid w:val="0017023E"/>
    <w:rsid w:val="0017040E"/>
    <w:rsid w:val="00175F22"/>
    <w:rsid w:val="001B7671"/>
    <w:rsid w:val="002011C3"/>
    <w:rsid w:val="002168C6"/>
    <w:rsid w:val="00216FF7"/>
    <w:rsid w:val="00231004"/>
    <w:rsid w:val="00241B97"/>
    <w:rsid w:val="002C0304"/>
    <w:rsid w:val="002E3B10"/>
    <w:rsid w:val="00313B54"/>
    <w:rsid w:val="00327EDC"/>
    <w:rsid w:val="00367AFE"/>
    <w:rsid w:val="003A62F2"/>
    <w:rsid w:val="003F78C9"/>
    <w:rsid w:val="00444A38"/>
    <w:rsid w:val="004A170D"/>
    <w:rsid w:val="004A19BD"/>
    <w:rsid w:val="004B655E"/>
    <w:rsid w:val="004D73E1"/>
    <w:rsid w:val="004F36CA"/>
    <w:rsid w:val="004F403D"/>
    <w:rsid w:val="005336B2"/>
    <w:rsid w:val="00535C34"/>
    <w:rsid w:val="005676E2"/>
    <w:rsid w:val="005716B6"/>
    <w:rsid w:val="005C1561"/>
    <w:rsid w:val="005D5E57"/>
    <w:rsid w:val="005F014C"/>
    <w:rsid w:val="00604BC9"/>
    <w:rsid w:val="0067468D"/>
    <w:rsid w:val="0071156A"/>
    <w:rsid w:val="00747748"/>
    <w:rsid w:val="007542C1"/>
    <w:rsid w:val="007A4C53"/>
    <w:rsid w:val="007D0353"/>
    <w:rsid w:val="007D1DCD"/>
    <w:rsid w:val="007D4075"/>
    <w:rsid w:val="008032D8"/>
    <w:rsid w:val="0081181D"/>
    <w:rsid w:val="008C17DB"/>
    <w:rsid w:val="008F0959"/>
    <w:rsid w:val="009318E3"/>
    <w:rsid w:val="00944332"/>
    <w:rsid w:val="00965103"/>
    <w:rsid w:val="009954FF"/>
    <w:rsid w:val="009D7DA3"/>
    <w:rsid w:val="00A644A2"/>
    <w:rsid w:val="00AA411D"/>
    <w:rsid w:val="00B3157C"/>
    <w:rsid w:val="00B612A4"/>
    <w:rsid w:val="00B71F6C"/>
    <w:rsid w:val="00B80BB5"/>
    <w:rsid w:val="00B93945"/>
    <w:rsid w:val="00BE0647"/>
    <w:rsid w:val="00C02183"/>
    <w:rsid w:val="00C17D41"/>
    <w:rsid w:val="00C564DD"/>
    <w:rsid w:val="00C72D12"/>
    <w:rsid w:val="00C868BF"/>
    <w:rsid w:val="00C9607C"/>
    <w:rsid w:val="00D23399"/>
    <w:rsid w:val="00D5334A"/>
    <w:rsid w:val="00D64A64"/>
    <w:rsid w:val="00D666CE"/>
    <w:rsid w:val="00D86FEB"/>
    <w:rsid w:val="00DB1FCE"/>
    <w:rsid w:val="00DB3608"/>
    <w:rsid w:val="00DC5280"/>
    <w:rsid w:val="00DE04F6"/>
    <w:rsid w:val="00E14127"/>
    <w:rsid w:val="00E33133"/>
    <w:rsid w:val="00E50233"/>
    <w:rsid w:val="00F075B4"/>
    <w:rsid w:val="00F076E2"/>
    <w:rsid w:val="00FC75FC"/>
    <w:rsid w:val="00FD6B9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7" w:line="285" w:lineRule="auto"/>
      <w:ind w:left="3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10"/>
      </w:numPr>
      <w:spacing w:after="14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7A4C5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66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6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66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6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66C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66C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7" w:line="285" w:lineRule="auto"/>
      <w:ind w:left="3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10"/>
      </w:numPr>
      <w:spacing w:after="14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7A4C5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66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6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66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6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66C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66C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3676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41</cp:revision>
  <cp:lastPrinted>2021-03-08T08:49:00Z</cp:lastPrinted>
  <dcterms:created xsi:type="dcterms:W3CDTF">2020-03-03T07:11:00Z</dcterms:created>
  <dcterms:modified xsi:type="dcterms:W3CDTF">2021-03-16T12:54:00Z</dcterms:modified>
</cp:coreProperties>
</file>